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0046" w14:textId="5F03421D" w:rsidR="00021EA9" w:rsidRPr="00021EA9" w:rsidRDefault="00021EA9" w:rsidP="00021EA9">
      <w:pPr>
        <w:spacing w:after="0" w:line="240" w:lineRule="auto"/>
        <w:jc w:val="right"/>
        <w:rPr>
          <w:color w:val="005C58" w:themeColor="accent4" w:themeShade="80"/>
          <w:sz w:val="16"/>
          <w:szCs w:val="16"/>
        </w:rPr>
      </w:pPr>
      <w:r w:rsidRPr="00021EA9">
        <w:rPr>
          <w:color w:val="005C58" w:themeColor="accent4" w:themeShade="80"/>
          <w:sz w:val="16"/>
          <w:szCs w:val="16"/>
        </w:rPr>
        <w:t>Version: 09/06/2020</w:t>
      </w:r>
    </w:p>
    <w:p w14:paraId="54A0FE51" w14:textId="37D5161C" w:rsidR="00AA287B" w:rsidRPr="000E61B9" w:rsidRDefault="00AA287B" w:rsidP="00AA287B">
      <w:pPr>
        <w:spacing w:after="0" w:line="240" w:lineRule="auto"/>
        <w:jc w:val="center"/>
        <w:rPr>
          <w:b/>
          <w:bCs/>
          <w:color w:val="005C58" w:themeColor="accent4" w:themeShade="80"/>
          <w:sz w:val="44"/>
          <w:szCs w:val="44"/>
        </w:rPr>
      </w:pPr>
      <w:r w:rsidRPr="000E61B9">
        <w:rPr>
          <w:b/>
          <w:bCs/>
          <w:color w:val="005C58" w:themeColor="accent4" w:themeShade="80"/>
          <w:sz w:val="44"/>
          <w:szCs w:val="44"/>
        </w:rPr>
        <w:t xml:space="preserve">COVID Secure </w:t>
      </w:r>
      <w:r w:rsidR="000E61B9" w:rsidRPr="000E61B9">
        <w:rPr>
          <w:b/>
          <w:bCs/>
          <w:color w:val="005C58" w:themeColor="accent4" w:themeShade="80"/>
          <w:sz w:val="44"/>
          <w:szCs w:val="44"/>
        </w:rPr>
        <w:t xml:space="preserve">Risk Assessment </w:t>
      </w:r>
      <w:r w:rsidRPr="000E61B9">
        <w:rPr>
          <w:b/>
          <w:bCs/>
          <w:color w:val="005C58" w:themeColor="accent4" w:themeShade="80"/>
          <w:sz w:val="44"/>
          <w:szCs w:val="44"/>
        </w:rPr>
        <w:t>Checklist</w:t>
      </w:r>
    </w:p>
    <w:p w14:paraId="4D0FF3F8" w14:textId="27E83808" w:rsidR="00AA287B" w:rsidRDefault="00AA287B" w:rsidP="00AA287B">
      <w:pPr>
        <w:pStyle w:val="CoverSubheading"/>
        <w:spacing w:after="0"/>
        <w:jc w:val="center"/>
        <w:rPr>
          <w:color w:val="005C58" w:themeColor="accent4" w:themeShade="80"/>
          <w:sz w:val="48"/>
          <w:szCs w:val="48"/>
        </w:rPr>
      </w:pPr>
      <w:r w:rsidRPr="00201863">
        <w:rPr>
          <w:color w:val="005C58" w:themeColor="accent4" w:themeShade="80"/>
          <w:sz w:val="48"/>
          <w:szCs w:val="48"/>
        </w:rPr>
        <w:t xml:space="preserve">Working in </w:t>
      </w:r>
      <w:r w:rsidR="00281F13">
        <w:rPr>
          <w:color w:val="005C58" w:themeColor="accent4" w:themeShade="80"/>
          <w:sz w:val="48"/>
          <w:szCs w:val="48"/>
        </w:rPr>
        <w:t>o</w:t>
      </w:r>
      <w:r w:rsidRPr="00201863">
        <w:rPr>
          <w:color w:val="005C58" w:themeColor="accent4" w:themeShade="80"/>
          <w:sz w:val="48"/>
          <w:szCs w:val="48"/>
        </w:rPr>
        <w:t xml:space="preserve">ther </w:t>
      </w:r>
      <w:r w:rsidR="00281F13">
        <w:rPr>
          <w:color w:val="005C58" w:themeColor="accent4" w:themeShade="80"/>
          <w:sz w:val="48"/>
          <w:szCs w:val="48"/>
        </w:rPr>
        <w:t>p</w:t>
      </w:r>
      <w:r w:rsidR="00281F13" w:rsidRPr="00201863">
        <w:rPr>
          <w:color w:val="005C58" w:themeColor="accent4" w:themeShade="80"/>
          <w:sz w:val="48"/>
          <w:szCs w:val="48"/>
        </w:rPr>
        <w:t>eople’s</w:t>
      </w:r>
      <w:r w:rsidRPr="00201863">
        <w:rPr>
          <w:color w:val="005C58" w:themeColor="accent4" w:themeShade="80"/>
          <w:sz w:val="48"/>
          <w:szCs w:val="48"/>
        </w:rPr>
        <w:t xml:space="preserve"> </w:t>
      </w:r>
      <w:r w:rsidR="00281F13">
        <w:rPr>
          <w:color w:val="005C58" w:themeColor="accent4" w:themeShade="80"/>
          <w:sz w:val="48"/>
          <w:szCs w:val="48"/>
        </w:rPr>
        <w:t>h</w:t>
      </w:r>
      <w:r w:rsidRPr="00201863">
        <w:rPr>
          <w:color w:val="005C58" w:themeColor="accent4" w:themeShade="80"/>
          <w:sz w:val="48"/>
          <w:szCs w:val="48"/>
        </w:rPr>
        <w:t>omes</w:t>
      </w:r>
    </w:p>
    <w:p w14:paraId="12BA480D" w14:textId="77777777" w:rsidR="00021EA9" w:rsidRPr="00021EA9" w:rsidRDefault="00021EA9" w:rsidP="00AA287B">
      <w:pPr>
        <w:pStyle w:val="CoverSubheading"/>
        <w:spacing w:after="0"/>
        <w:jc w:val="center"/>
        <w:rPr>
          <w:color w:val="005C58" w:themeColor="accent4" w:themeShade="80"/>
          <w:sz w:val="22"/>
          <w:szCs w:val="22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035"/>
        <w:gridCol w:w="2490"/>
        <w:gridCol w:w="1622"/>
        <w:gridCol w:w="4114"/>
        <w:gridCol w:w="938"/>
      </w:tblGrid>
      <w:tr w:rsidR="00021EA9" w14:paraId="5B7BD116" w14:textId="77777777" w:rsidTr="00F61FA0">
        <w:trPr>
          <w:trHeight w:val="536"/>
        </w:trPr>
        <w:tc>
          <w:tcPr>
            <w:tcW w:w="2073" w:type="dxa"/>
            <w:shd w:val="clear" w:color="auto" w:fill="FFFFFF" w:themeFill="background1"/>
          </w:tcPr>
          <w:p w14:paraId="2F4C337F" w14:textId="5A0CB1A8" w:rsidR="00021EA9" w:rsidRPr="00C30E42" w:rsidRDefault="00021EA9" w:rsidP="004B456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color w:val="005C58"/>
              </w:rPr>
              <w:t>Date of visit/work</w:t>
            </w:r>
          </w:p>
        </w:tc>
        <w:tc>
          <w:tcPr>
            <w:tcW w:w="2635" w:type="dxa"/>
            <w:shd w:val="clear" w:color="auto" w:fill="FFFFFF" w:themeFill="background1"/>
          </w:tcPr>
          <w:p w14:paraId="19606143" w14:textId="0FDF2E90" w:rsidR="00021EA9" w:rsidRPr="00021EA9" w:rsidRDefault="00021EA9" w:rsidP="004B456A">
            <w:pPr>
              <w:spacing w:before="120" w:after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217FFDD1" w14:textId="11328A1E" w:rsidR="00021EA9" w:rsidRPr="00C30E42" w:rsidRDefault="00021EA9" w:rsidP="004B456A">
            <w:pPr>
              <w:spacing w:before="120" w:after="120"/>
              <w:rPr>
                <w:b/>
                <w:bCs/>
              </w:rPr>
            </w:pPr>
            <w:r w:rsidRPr="00021EA9">
              <w:rPr>
                <w:b/>
                <w:bCs/>
                <w:color w:val="005C58"/>
              </w:rPr>
              <w:t>Location/Ref:</w:t>
            </w:r>
          </w:p>
        </w:tc>
        <w:tc>
          <w:tcPr>
            <w:tcW w:w="5244" w:type="dxa"/>
            <w:gridSpan w:val="2"/>
            <w:shd w:val="clear" w:color="auto" w:fill="FFFFFF" w:themeFill="background1"/>
          </w:tcPr>
          <w:p w14:paraId="03CFF1CC" w14:textId="42AA0719" w:rsidR="00021EA9" w:rsidRPr="00021EA9" w:rsidRDefault="00021EA9" w:rsidP="004B456A">
            <w:pPr>
              <w:spacing w:before="120" w:after="120"/>
              <w:rPr>
                <w:color w:val="FF0000"/>
                <w:sz w:val="24"/>
                <w:szCs w:val="24"/>
              </w:rPr>
            </w:pPr>
          </w:p>
        </w:tc>
      </w:tr>
      <w:tr w:rsidR="00201863" w:rsidRPr="00AE1C35" w14:paraId="6B574A1B" w14:textId="77777777" w:rsidTr="00F61FA0">
        <w:trPr>
          <w:trHeight w:val="556"/>
        </w:trPr>
        <w:tc>
          <w:tcPr>
            <w:tcW w:w="5955" w:type="dxa"/>
            <w:gridSpan w:val="3"/>
            <w:shd w:val="clear" w:color="auto" w:fill="005C58" w:themeFill="accent4" w:themeFillShade="80"/>
            <w:vAlign w:val="center"/>
          </w:tcPr>
          <w:p w14:paraId="6C2CACCD" w14:textId="3F1669A1" w:rsidR="00201863" w:rsidRPr="00714738" w:rsidRDefault="00201863" w:rsidP="00201863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Things to consider</w:t>
            </w:r>
          </w:p>
        </w:tc>
        <w:tc>
          <w:tcPr>
            <w:tcW w:w="4283" w:type="dxa"/>
            <w:shd w:val="clear" w:color="auto" w:fill="005C58" w:themeFill="accent4" w:themeFillShade="80"/>
            <w:vAlign w:val="center"/>
          </w:tcPr>
          <w:p w14:paraId="31B8CD04" w14:textId="59DF2459" w:rsidR="00201863" w:rsidRPr="00714738" w:rsidRDefault="00201863" w:rsidP="00201863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 undertaken</w:t>
            </w:r>
          </w:p>
        </w:tc>
        <w:tc>
          <w:tcPr>
            <w:tcW w:w="961" w:type="dxa"/>
            <w:shd w:val="clear" w:color="auto" w:fill="005C58" w:themeFill="accent4" w:themeFillShade="80"/>
            <w:vAlign w:val="center"/>
          </w:tcPr>
          <w:p w14:paraId="5712125C" w14:textId="0B8E2842" w:rsidR="00201863" w:rsidRPr="00AE1C35" w:rsidRDefault="00876D09" w:rsidP="00C30E42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Y/N</w:t>
            </w:r>
          </w:p>
        </w:tc>
      </w:tr>
      <w:tr w:rsidR="00AA287B" w14:paraId="4BAFE4C0" w14:textId="77777777" w:rsidTr="00F61FA0">
        <w:trPr>
          <w:trHeight w:val="1107"/>
        </w:trPr>
        <w:tc>
          <w:tcPr>
            <w:tcW w:w="2073" w:type="dxa"/>
            <w:vMerge w:val="restart"/>
            <w:vAlign w:val="center"/>
          </w:tcPr>
          <w:p w14:paraId="5CE2BC46" w14:textId="0270FDA0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>About you</w:t>
            </w:r>
          </w:p>
        </w:tc>
        <w:tc>
          <w:tcPr>
            <w:tcW w:w="3882" w:type="dxa"/>
            <w:gridSpan w:val="2"/>
            <w:vAlign w:val="center"/>
          </w:tcPr>
          <w:p w14:paraId="72A7BE72" w14:textId="77777777" w:rsidR="00AA287B" w:rsidRPr="004B5A66" w:rsidRDefault="00AA287B" w:rsidP="004B5A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5D9FFA" w14:textId="0918098A" w:rsidR="00AA287B" w:rsidRPr="00DE62AC" w:rsidRDefault="00AA287B" w:rsidP="004B5A66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DE62AC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</w:t>
            </w:r>
            <w:r w:rsidRPr="00DE62AC">
              <w:rPr>
                <w:rFonts w:ascii="Arial" w:hAnsi="Arial" w:cs="Arial"/>
                <w:b/>
                <w:bCs/>
                <w:sz w:val="20"/>
                <w:szCs w:val="20"/>
              </w:rPr>
              <w:t>symptoms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COVID-19?</w:t>
            </w:r>
          </w:p>
        </w:tc>
        <w:tc>
          <w:tcPr>
            <w:tcW w:w="4283" w:type="dxa"/>
          </w:tcPr>
          <w:p w14:paraId="3F447BDD" w14:textId="3B32DACC" w:rsidR="00AA287B" w:rsidRPr="00DE62AC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 w:rsidRPr="00DE62AC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DE6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must not visit or work in other </w:t>
            </w:r>
            <w:r w:rsidR="00281F13" w:rsidRPr="00DE62AC">
              <w:rPr>
                <w:rFonts w:ascii="Arial" w:hAnsi="Arial" w:cs="Arial"/>
                <w:b/>
                <w:bCs/>
                <w:sz w:val="20"/>
                <w:szCs w:val="20"/>
              </w:rPr>
              <w:t>people’s</w:t>
            </w:r>
            <w:r w:rsidRPr="00DE6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E6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you have symptoms of Covid-19</w:t>
            </w:r>
            <w:r w:rsidRPr="00DE62AC">
              <w:rPr>
                <w:rFonts w:ascii="Arial" w:hAnsi="Arial" w:cs="Arial"/>
                <w:sz w:val="20"/>
                <w:szCs w:val="20"/>
              </w:rPr>
              <w:t>. You must follow the Government’s stay at home guidance.</w:t>
            </w:r>
          </w:p>
        </w:tc>
        <w:tc>
          <w:tcPr>
            <w:tcW w:w="961" w:type="dxa"/>
            <w:shd w:val="clear" w:color="auto" w:fill="FFFFFF" w:themeFill="background1"/>
          </w:tcPr>
          <w:p w14:paraId="415096A4" w14:textId="000A140C" w:rsidR="00AA287B" w:rsidRPr="00021EA9" w:rsidRDefault="00AA287B" w:rsidP="00021EA9">
            <w:pPr>
              <w:tabs>
                <w:tab w:val="left" w:pos="5970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A287B" w14:paraId="618557FB" w14:textId="77777777" w:rsidTr="00F61FA0">
        <w:trPr>
          <w:trHeight w:val="1107"/>
        </w:trPr>
        <w:tc>
          <w:tcPr>
            <w:tcW w:w="2073" w:type="dxa"/>
            <w:vMerge/>
            <w:vAlign w:val="center"/>
          </w:tcPr>
          <w:p w14:paraId="6CC06DF9" w14:textId="77777777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2D47D9A0" w14:textId="723E3ADF" w:rsidR="00AA287B" w:rsidRPr="00DE62AC" w:rsidRDefault="00AA287B" w:rsidP="004B5A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2AC">
              <w:rPr>
                <w:rFonts w:ascii="Arial" w:hAnsi="Arial" w:cs="Arial"/>
                <w:color w:val="000000"/>
                <w:sz w:val="20"/>
                <w:szCs w:val="20"/>
              </w:rPr>
              <w:t xml:space="preserve">Are you in the </w:t>
            </w:r>
            <w:r w:rsidRPr="00DE6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vulnerable group</w:t>
            </w:r>
            <w:r w:rsidRPr="00DE62AC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Pr="00DE62AC">
              <w:rPr>
                <w:rFonts w:ascii="Arial" w:hAnsi="Arial" w:cs="Arial"/>
                <w:sz w:val="20"/>
                <w:szCs w:val="20"/>
              </w:rPr>
              <w:t>have underlying health problems that increase your risk of severe illness from Covid-19?</w:t>
            </w:r>
          </w:p>
        </w:tc>
        <w:tc>
          <w:tcPr>
            <w:tcW w:w="4283" w:type="dxa"/>
          </w:tcPr>
          <w:p w14:paraId="6E0A22D5" w14:textId="1A4890D4" w:rsidR="00AA287B" w:rsidRPr="00DE62AC" w:rsidRDefault="00AA287B" w:rsidP="004B5A66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 w:rsidRPr="00DE62AC">
              <w:rPr>
                <w:rFonts w:ascii="Arial" w:hAnsi="Arial" w:cs="Arial"/>
                <w:sz w:val="20"/>
                <w:szCs w:val="20"/>
              </w:rPr>
              <w:t xml:space="preserve">You are advised to work from home – speak to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E62AC">
              <w:rPr>
                <w:rFonts w:ascii="Arial" w:hAnsi="Arial" w:cs="Arial"/>
                <w:sz w:val="20"/>
                <w:szCs w:val="20"/>
              </w:rPr>
              <w:t>our manager</w:t>
            </w:r>
            <w:r>
              <w:rPr>
                <w:rFonts w:ascii="Arial" w:hAnsi="Arial" w:cs="Arial"/>
                <w:sz w:val="20"/>
                <w:szCs w:val="20"/>
              </w:rPr>
              <w:t>.  If your role requires to visit then you</w:t>
            </w:r>
            <w:r w:rsidRPr="00DE6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carry out and individual risk assessment</w:t>
            </w:r>
          </w:p>
        </w:tc>
        <w:tc>
          <w:tcPr>
            <w:tcW w:w="961" w:type="dxa"/>
            <w:shd w:val="clear" w:color="auto" w:fill="FFFFFF" w:themeFill="background1"/>
          </w:tcPr>
          <w:p w14:paraId="15E73267" w14:textId="1DAFB9A6" w:rsidR="00AA287B" w:rsidRPr="00021EA9" w:rsidRDefault="00AA287B" w:rsidP="00021EA9">
            <w:pPr>
              <w:tabs>
                <w:tab w:val="left" w:pos="5970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A287B" w14:paraId="4B3736B6" w14:textId="77777777" w:rsidTr="00F61FA0">
        <w:trPr>
          <w:trHeight w:val="1209"/>
        </w:trPr>
        <w:tc>
          <w:tcPr>
            <w:tcW w:w="2073" w:type="dxa"/>
            <w:vMerge w:val="restart"/>
            <w:vAlign w:val="center"/>
          </w:tcPr>
          <w:p w14:paraId="0BEF0210" w14:textId="77777777" w:rsidR="00201863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 xml:space="preserve">Reason for </w:t>
            </w:r>
          </w:p>
          <w:p w14:paraId="6692D76B" w14:textId="1BCC6943" w:rsidR="00AA287B" w:rsidRPr="008E3A22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>the visit</w:t>
            </w:r>
          </w:p>
          <w:p w14:paraId="091C929F" w14:textId="77777777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77F6F99A" w14:textId="43D283F6" w:rsidR="00AA287B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visit essential?</w:t>
            </w:r>
          </w:p>
          <w:p w14:paraId="28318AA5" w14:textId="11204974" w:rsidR="00AA287B" w:rsidRPr="008E3A22" w:rsidRDefault="00AA287B" w:rsidP="008E3A22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4283" w:type="dxa"/>
          </w:tcPr>
          <w:p w14:paraId="1EAEB2AC" w14:textId="77777777" w:rsidR="00AA287B" w:rsidRPr="008E3A22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should only be visiting someone’s home if it is really important </w:t>
            </w:r>
            <w:r w:rsidRPr="008E3A22">
              <w:rPr>
                <w:rFonts w:ascii="Arial" w:hAnsi="Arial" w:cs="Arial"/>
                <w:sz w:val="20"/>
                <w:szCs w:val="20"/>
              </w:rPr>
              <w:t>to do so e.g.</w:t>
            </w:r>
          </w:p>
          <w:p w14:paraId="2F09278F" w14:textId="77777777" w:rsidR="00AA287B" w:rsidRPr="008E3A22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 w:rsidRPr="008E3A22">
              <w:rPr>
                <w:rFonts w:ascii="Arial" w:hAnsi="Arial" w:cs="Arial"/>
                <w:sz w:val="20"/>
                <w:szCs w:val="20"/>
              </w:rPr>
              <w:t>Statutory requirement</w:t>
            </w:r>
          </w:p>
          <w:p w14:paraId="0D3F5FD6" w14:textId="77777777" w:rsidR="00AA287B" w:rsidRPr="008E3A22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 w:rsidRPr="008E3A22">
              <w:rPr>
                <w:rFonts w:ascii="Arial" w:hAnsi="Arial" w:cs="Arial"/>
                <w:sz w:val="20"/>
                <w:szCs w:val="20"/>
              </w:rPr>
              <w:t>Safeguarding or welfare</w:t>
            </w:r>
          </w:p>
          <w:p w14:paraId="47A827F3" w14:textId="534C41C6" w:rsidR="00AA287B" w:rsidRPr="00DE62AC" w:rsidRDefault="00AA287B" w:rsidP="008E3A22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 w:rsidRPr="008E3A22">
              <w:rPr>
                <w:rFonts w:ascii="Arial" w:hAnsi="Arial" w:cs="Arial"/>
                <w:sz w:val="20"/>
                <w:szCs w:val="20"/>
              </w:rPr>
              <w:t>Urgent repairs or maintenance</w:t>
            </w:r>
          </w:p>
        </w:tc>
        <w:tc>
          <w:tcPr>
            <w:tcW w:w="961" w:type="dxa"/>
            <w:shd w:val="clear" w:color="auto" w:fill="FFFFFF" w:themeFill="background1"/>
          </w:tcPr>
          <w:p w14:paraId="19116408" w14:textId="7971CC00" w:rsidR="00AA287B" w:rsidRPr="00021EA9" w:rsidRDefault="00AA287B" w:rsidP="00021EA9">
            <w:pPr>
              <w:tabs>
                <w:tab w:val="left" w:pos="5970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A287B" w14:paraId="157C1C37" w14:textId="77777777" w:rsidTr="00F61FA0">
        <w:trPr>
          <w:trHeight w:val="985"/>
        </w:trPr>
        <w:tc>
          <w:tcPr>
            <w:tcW w:w="2073" w:type="dxa"/>
            <w:vMerge/>
            <w:vAlign w:val="center"/>
          </w:tcPr>
          <w:p w14:paraId="07EF792E" w14:textId="77777777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09089595" w14:textId="22502DEC" w:rsidR="00AA287B" w:rsidRPr="00DE62AC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visit be deferred or be carried out remotely?</w:t>
            </w:r>
          </w:p>
        </w:tc>
        <w:tc>
          <w:tcPr>
            <w:tcW w:w="4283" w:type="dxa"/>
          </w:tcPr>
          <w:p w14:paraId="43662B51" w14:textId="3816115A" w:rsidR="00AA287B" w:rsidRPr="00643C34" w:rsidRDefault="00AA287B" w:rsidP="008D1019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b/>
                <w:bCs/>
                <w:sz w:val="20"/>
                <w:szCs w:val="20"/>
              </w:rPr>
              <w:t>Non-essential visits should be postponed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possible.  Consider alternative measures i.e. virtual meetings etc.</w:t>
            </w:r>
          </w:p>
        </w:tc>
        <w:tc>
          <w:tcPr>
            <w:tcW w:w="961" w:type="dxa"/>
          </w:tcPr>
          <w:p w14:paraId="4198943F" w14:textId="1DAC1A68" w:rsidR="00AA287B" w:rsidRPr="00021EA9" w:rsidRDefault="00AA287B" w:rsidP="00021EA9">
            <w:pPr>
              <w:tabs>
                <w:tab w:val="left" w:pos="5970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A287B" w14:paraId="2ED11616" w14:textId="77777777" w:rsidTr="00F61FA0">
        <w:trPr>
          <w:trHeight w:val="888"/>
        </w:trPr>
        <w:tc>
          <w:tcPr>
            <w:tcW w:w="2073" w:type="dxa"/>
            <w:vMerge w:val="restart"/>
            <w:vAlign w:val="center"/>
          </w:tcPr>
          <w:p w14:paraId="599A07B0" w14:textId="581DD45F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>Preparing for the visit</w:t>
            </w:r>
          </w:p>
        </w:tc>
        <w:tc>
          <w:tcPr>
            <w:tcW w:w="3882" w:type="dxa"/>
            <w:gridSpan w:val="2"/>
            <w:vAlign w:val="center"/>
          </w:tcPr>
          <w:p w14:paraId="0525DA6F" w14:textId="64A1304C" w:rsidR="00AA287B" w:rsidRPr="00DE62AC" w:rsidRDefault="00AA287B" w:rsidP="008D1019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people who occupy the property aware of the reason why you’re visiting and what work will be done?</w:t>
            </w:r>
          </w:p>
        </w:tc>
        <w:tc>
          <w:tcPr>
            <w:tcW w:w="4283" w:type="dxa"/>
          </w:tcPr>
          <w:p w14:paraId="75FFCFA6" w14:textId="77777777" w:rsidR="00AA287B" w:rsidRPr="00DB1A43" w:rsidRDefault="00AA287B" w:rsidP="00DB1A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 xml:space="preserve">If the person is concerned about you entering their home, </w:t>
            </w:r>
            <w:r w:rsidRPr="00DB1A43">
              <w:rPr>
                <w:rFonts w:ascii="Arial" w:hAnsi="Arial" w:cs="Arial"/>
                <w:b/>
                <w:bCs/>
                <w:sz w:val="20"/>
                <w:szCs w:val="20"/>
              </w:rPr>
              <w:t>reassure them</w:t>
            </w:r>
            <w:r w:rsidRPr="00DB1A43">
              <w:rPr>
                <w:rFonts w:ascii="Arial" w:hAnsi="Arial" w:cs="Arial"/>
                <w:sz w:val="20"/>
                <w:szCs w:val="20"/>
              </w:rPr>
              <w:t xml:space="preserve"> that you are: </w:t>
            </w:r>
          </w:p>
          <w:p w14:paraId="71CDFAA1" w14:textId="77777777" w:rsidR="00AA287B" w:rsidRPr="00DB1A43" w:rsidRDefault="00AA287B" w:rsidP="00DB1A43">
            <w:pPr>
              <w:autoSpaceDE w:val="0"/>
              <w:autoSpaceDN w:val="0"/>
              <w:adjustRightInd w:val="0"/>
              <w:spacing w:after="55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 xml:space="preserve">● following strict hygiene standards </w:t>
            </w:r>
          </w:p>
          <w:p w14:paraId="0614DEEA" w14:textId="77777777" w:rsidR="00AA287B" w:rsidRPr="00DB1A43" w:rsidRDefault="00AA287B" w:rsidP="00DB1A43">
            <w:pPr>
              <w:autoSpaceDE w:val="0"/>
              <w:autoSpaceDN w:val="0"/>
              <w:adjustRightInd w:val="0"/>
              <w:spacing w:after="55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 xml:space="preserve">● will not be in the house longer than is necessary </w:t>
            </w:r>
          </w:p>
          <w:p w14:paraId="69B86430" w14:textId="77777777" w:rsidR="00AA287B" w:rsidRPr="00DB1A43" w:rsidRDefault="00AA287B" w:rsidP="00DB1A43">
            <w:pPr>
              <w:autoSpaceDE w:val="0"/>
              <w:autoSpaceDN w:val="0"/>
              <w:adjustRightInd w:val="0"/>
              <w:spacing w:after="55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 xml:space="preserve">● that the work will be confined to a certain area </w:t>
            </w:r>
          </w:p>
          <w:p w14:paraId="18399298" w14:textId="0F87BA17" w:rsidR="00AA287B" w:rsidRPr="00DB1A43" w:rsidRDefault="00AA287B" w:rsidP="00DB1A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 xml:space="preserve">● that they should keep a distance of 2 metres from you to avoid the spread of Covid-19 </w:t>
            </w:r>
          </w:p>
        </w:tc>
        <w:tc>
          <w:tcPr>
            <w:tcW w:w="961" w:type="dxa"/>
          </w:tcPr>
          <w:p w14:paraId="73B98285" w14:textId="6E7DCBBD" w:rsidR="00AA287B" w:rsidRPr="00021EA9" w:rsidRDefault="00AA287B" w:rsidP="00021EA9">
            <w:pPr>
              <w:tabs>
                <w:tab w:val="left" w:pos="5970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84E95" w14:paraId="10C759F5" w14:textId="77777777" w:rsidTr="00F61FA0">
        <w:trPr>
          <w:trHeight w:val="888"/>
        </w:trPr>
        <w:tc>
          <w:tcPr>
            <w:tcW w:w="2073" w:type="dxa"/>
            <w:vMerge/>
            <w:vAlign w:val="center"/>
          </w:tcPr>
          <w:p w14:paraId="7D007979" w14:textId="77777777" w:rsidR="00F84E95" w:rsidRPr="00201863" w:rsidRDefault="00F84E95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164108A0" w14:textId="25939A5D" w:rsidR="00F84E95" w:rsidRPr="00DB1A43" w:rsidRDefault="00F84E95" w:rsidP="008D1019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>Do any of the people living there have symptoms of COVID-19?</w:t>
            </w:r>
          </w:p>
        </w:tc>
        <w:tc>
          <w:tcPr>
            <w:tcW w:w="4283" w:type="dxa"/>
            <w:vMerge w:val="restart"/>
          </w:tcPr>
          <w:p w14:paraId="16F2ED79" w14:textId="5303FBE9" w:rsidR="00F84E95" w:rsidRDefault="00F84E95" w:rsidP="00DB1A43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>If anyone in the household has symptoms</w:t>
            </w:r>
            <w:r>
              <w:rPr>
                <w:rFonts w:ascii="Arial" w:hAnsi="Arial" w:cs="Arial"/>
                <w:sz w:val="20"/>
                <w:szCs w:val="20"/>
              </w:rPr>
              <w:t xml:space="preserve"> or is shielding</w:t>
            </w:r>
            <w:r w:rsidRPr="00DB1A43">
              <w:rPr>
                <w:rFonts w:ascii="Arial" w:hAnsi="Arial" w:cs="Arial"/>
                <w:sz w:val="20"/>
                <w:szCs w:val="20"/>
              </w:rPr>
              <w:t xml:space="preserve">, then </w:t>
            </w:r>
            <w:r w:rsidRPr="00DB1A43">
              <w:rPr>
                <w:rFonts w:ascii="Arial" w:hAnsi="Arial" w:cs="Arial"/>
                <w:b/>
                <w:bCs/>
                <w:sz w:val="20"/>
                <w:szCs w:val="20"/>
              </w:rPr>
              <w:t>no visits should take place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7F4AABB" w14:textId="70E3EA07" w:rsidR="00F84E95" w:rsidRPr="00A0265A" w:rsidRDefault="00F84E95" w:rsidP="00DB1A43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visit is urgent then discuss with your line manager and agree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PPE </w:t>
            </w:r>
            <w:r>
              <w:rPr>
                <w:rFonts w:ascii="Arial" w:hAnsi="Arial" w:cs="Arial"/>
                <w:sz w:val="20"/>
                <w:szCs w:val="20"/>
              </w:rPr>
              <w:t>requirements.</w:t>
            </w:r>
          </w:p>
        </w:tc>
        <w:tc>
          <w:tcPr>
            <w:tcW w:w="961" w:type="dxa"/>
          </w:tcPr>
          <w:p w14:paraId="6046A225" w14:textId="6AFE0832" w:rsidR="00F84E95" w:rsidRPr="00021EA9" w:rsidRDefault="00F84E95" w:rsidP="008D1019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84E95" w14:paraId="0EAF0D09" w14:textId="77777777" w:rsidTr="00F61FA0">
        <w:trPr>
          <w:trHeight w:val="888"/>
        </w:trPr>
        <w:tc>
          <w:tcPr>
            <w:tcW w:w="2073" w:type="dxa"/>
            <w:vMerge/>
            <w:vAlign w:val="center"/>
          </w:tcPr>
          <w:p w14:paraId="024E8B59" w14:textId="77777777" w:rsidR="00F84E95" w:rsidRPr="00201863" w:rsidRDefault="00F84E95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vAlign w:val="center"/>
          </w:tcPr>
          <w:p w14:paraId="1A449805" w14:textId="6EC20DAD" w:rsidR="00F84E95" w:rsidRPr="00DE62AC" w:rsidRDefault="00F84E95" w:rsidP="008D1019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anyone in the home shielding and extremely vulnerable to COVID-19?</w:t>
            </w:r>
          </w:p>
        </w:tc>
        <w:tc>
          <w:tcPr>
            <w:tcW w:w="4283" w:type="dxa"/>
            <w:vMerge/>
          </w:tcPr>
          <w:p w14:paraId="1DEBD936" w14:textId="1DB871F8" w:rsidR="00F84E95" w:rsidRPr="00DB1A43" w:rsidRDefault="00F84E95" w:rsidP="00DB1A43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14:paraId="7BF8B119" w14:textId="2E8D4DCB" w:rsidR="00F84E95" w:rsidRPr="00021EA9" w:rsidRDefault="00F84E95" w:rsidP="008D1019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A287B" w14:paraId="43DAF1E0" w14:textId="77777777" w:rsidTr="00021EA9">
        <w:trPr>
          <w:trHeight w:val="1129"/>
        </w:trPr>
        <w:tc>
          <w:tcPr>
            <w:tcW w:w="2073" w:type="dxa"/>
            <w:vAlign w:val="center"/>
          </w:tcPr>
          <w:p w14:paraId="7F9119F7" w14:textId="53AF1665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>Pre-visit Actions</w:t>
            </w:r>
          </w:p>
        </w:tc>
        <w:tc>
          <w:tcPr>
            <w:tcW w:w="8165" w:type="dxa"/>
            <w:gridSpan w:val="3"/>
            <w:vAlign w:val="center"/>
          </w:tcPr>
          <w:p w14:paraId="6BB780AF" w14:textId="0C79A87E" w:rsidR="00AA287B" w:rsidRPr="00DB1A43" w:rsidRDefault="00AA287B" w:rsidP="00DB1A43">
            <w:pPr>
              <w:numPr>
                <w:ilvl w:val="0"/>
                <w:numId w:val="31"/>
              </w:numPr>
              <w:spacing w:before="12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 xml:space="preserve">You should </w:t>
            </w:r>
            <w:hyperlink r:id="rId11" w:history="1">
              <w:r w:rsidRPr="00DB1A43">
                <w:rPr>
                  <w:rFonts w:ascii="Arial" w:hAnsi="Arial" w:cs="Arial"/>
                  <w:sz w:val="20"/>
                  <w:szCs w:val="20"/>
                </w:rPr>
                <w:t>wash your hands</w:t>
              </w:r>
            </w:hyperlink>
            <w:r w:rsidRPr="00DB1A43">
              <w:rPr>
                <w:rFonts w:ascii="Arial" w:hAnsi="Arial" w:cs="Arial"/>
                <w:sz w:val="20"/>
                <w:szCs w:val="20"/>
              </w:rPr>
              <w:t xml:space="preserve"> for 20 seconds before leaving for your visit</w:t>
            </w:r>
            <w:r>
              <w:rPr>
                <w:rFonts w:ascii="Arial" w:hAnsi="Arial" w:cs="Arial"/>
                <w:sz w:val="20"/>
                <w:szCs w:val="20"/>
              </w:rPr>
              <w:t xml:space="preserve"> or use hand sanitiser ideally before entry.</w:t>
            </w:r>
            <w:r w:rsidRPr="00DB1A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D0A4DE" w14:textId="77777777" w:rsidR="00AA287B" w:rsidRPr="00DB1A43" w:rsidRDefault="00AA287B" w:rsidP="00DB1A43">
            <w:pPr>
              <w:numPr>
                <w:ilvl w:val="0"/>
                <w:numId w:val="31"/>
              </w:numPr>
              <w:spacing w:before="12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 xml:space="preserve">Remove jewellery and nail varnish </w:t>
            </w:r>
          </w:p>
          <w:p w14:paraId="5451DD0C" w14:textId="77777777" w:rsidR="00AA287B" w:rsidRPr="00DB1A43" w:rsidRDefault="00AA287B" w:rsidP="00DB1A43">
            <w:pPr>
              <w:numPr>
                <w:ilvl w:val="0"/>
                <w:numId w:val="31"/>
              </w:numPr>
              <w:spacing w:before="12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>Wear short sleeves</w:t>
            </w:r>
          </w:p>
          <w:p w14:paraId="6399EDB3" w14:textId="3241A63E" w:rsidR="00AA287B" w:rsidRPr="00DB1A43" w:rsidRDefault="00AA287B" w:rsidP="00DB1A43">
            <w:pPr>
              <w:numPr>
                <w:ilvl w:val="0"/>
                <w:numId w:val="31"/>
              </w:numPr>
              <w:spacing w:before="12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>Take the required PPE with you to the visit</w:t>
            </w:r>
          </w:p>
          <w:p w14:paraId="2340CBCA" w14:textId="77777777" w:rsidR="00AA287B" w:rsidRPr="00DB1A43" w:rsidRDefault="00AA287B" w:rsidP="00DB1A43">
            <w:pPr>
              <w:numPr>
                <w:ilvl w:val="0"/>
                <w:numId w:val="31"/>
              </w:numPr>
              <w:spacing w:before="12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DB1A43">
              <w:rPr>
                <w:rFonts w:ascii="Arial" w:hAnsi="Arial" w:cs="Arial"/>
                <w:sz w:val="20"/>
                <w:szCs w:val="20"/>
              </w:rPr>
              <w:t>If you are collecting anything, take 2 large bin-bags to help you transport the items safely</w:t>
            </w:r>
          </w:p>
          <w:p w14:paraId="3FB044F7" w14:textId="5C6A510C" w:rsidR="00AA287B" w:rsidRPr="00DE62AC" w:rsidRDefault="00AA287B" w:rsidP="008D1019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</w:tcPr>
          <w:p w14:paraId="68529996" w14:textId="3C7A5666" w:rsidR="00AA287B" w:rsidRPr="00021EA9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14:paraId="06818198" w14:textId="77777777" w:rsidR="00201863" w:rsidRDefault="00201863">
      <w:r>
        <w:br w:type="page"/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127"/>
        <w:gridCol w:w="207"/>
        <w:gridCol w:w="839"/>
        <w:gridCol w:w="656"/>
        <w:gridCol w:w="657"/>
        <w:gridCol w:w="702"/>
        <w:gridCol w:w="709"/>
        <w:gridCol w:w="697"/>
        <w:gridCol w:w="1062"/>
        <w:gridCol w:w="992"/>
        <w:gridCol w:w="850"/>
        <w:gridCol w:w="709"/>
        <w:gridCol w:w="37"/>
        <w:gridCol w:w="955"/>
      </w:tblGrid>
      <w:tr w:rsidR="00201863" w14:paraId="51EFCB0D" w14:textId="77777777" w:rsidTr="00201863">
        <w:trPr>
          <w:trHeight w:val="727"/>
        </w:trPr>
        <w:tc>
          <w:tcPr>
            <w:tcW w:w="11199" w:type="dxa"/>
            <w:gridSpan w:val="14"/>
            <w:shd w:val="clear" w:color="auto" w:fill="005C58"/>
            <w:vAlign w:val="center"/>
          </w:tcPr>
          <w:p w14:paraId="5385E004" w14:textId="1C7EA7CA" w:rsidR="00201863" w:rsidRPr="00201863" w:rsidRDefault="00201863" w:rsidP="008D1019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01863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Procedure</w:t>
            </w:r>
          </w:p>
        </w:tc>
      </w:tr>
      <w:tr w:rsidR="00AA287B" w14:paraId="1BA7F781" w14:textId="77777777" w:rsidTr="000B37C4">
        <w:trPr>
          <w:trHeight w:val="288"/>
        </w:trPr>
        <w:tc>
          <w:tcPr>
            <w:tcW w:w="2127" w:type="dxa"/>
            <w:shd w:val="clear" w:color="auto" w:fill="FFFFFF" w:themeFill="background1"/>
            <w:vAlign w:val="center"/>
          </w:tcPr>
          <w:p w14:paraId="15BFA927" w14:textId="5DDD2B1C" w:rsidR="00AA287B" w:rsidRPr="00201863" w:rsidRDefault="00AA287B" w:rsidP="008D1019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005C58"/>
                <w:sz w:val="28"/>
                <w:szCs w:val="28"/>
              </w:rPr>
            </w:pP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 xml:space="preserve">During the </w:t>
            </w:r>
            <w:r w:rsidR="00C30E42">
              <w:rPr>
                <w:rFonts w:ascii="Arial" w:hAnsi="Arial" w:cs="Arial"/>
                <w:color w:val="005C58"/>
                <w:sz w:val="28"/>
                <w:szCs w:val="28"/>
              </w:rPr>
              <w:t>v</w:t>
            </w:r>
            <w:r w:rsidRPr="00201863">
              <w:rPr>
                <w:rFonts w:ascii="Arial" w:hAnsi="Arial" w:cs="Arial"/>
                <w:color w:val="005C58"/>
                <w:sz w:val="28"/>
                <w:szCs w:val="28"/>
              </w:rPr>
              <w:t>isit</w:t>
            </w:r>
          </w:p>
        </w:tc>
        <w:tc>
          <w:tcPr>
            <w:tcW w:w="8080" w:type="dxa"/>
            <w:gridSpan w:val="11"/>
            <w:shd w:val="clear" w:color="auto" w:fill="FFFFFF" w:themeFill="background1"/>
            <w:vAlign w:val="center"/>
          </w:tcPr>
          <w:p w14:paraId="4414D123" w14:textId="77777777" w:rsidR="00AA287B" w:rsidRPr="00A0265A" w:rsidRDefault="00AA287B" w:rsidP="0020186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A0265A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Send a </w:t>
            </w:r>
            <w:r w:rsidRPr="00A0265A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text message or phone on arrival</w:t>
            </w:r>
            <w:r w:rsidRPr="00A0265A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so you don't have to knock on the door.</w:t>
            </w:r>
          </w:p>
          <w:p w14:paraId="6DA80733" w14:textId="77777777" w:rsidR="00AA287B" w:rsidRPr="00A0265A" w:rsidRDefault="00AA287B" w:rsidP="0020186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A0265A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Ask again</w:t>
            </w:r>
            <w:r w:rsidRPr="00A0265A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if there is anyone in the property displaying symptoms of Covid-19</w:t>
            </w:r>
          </w:p>
          <w:p w14:paraId="62292769" w14:textId="77777777" w:rsidR="00AA287B" w:rsidRPr="00A0265A" w:rsidRDefault="00AA287B" w:rsidP="0020186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A0265A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Wear the appropriate PPE </w:t>
            </w:r>
          </w:p>
          <w:p w14:paraId="5FD9D8F6" w14:textId="755E1ED9" w:rsidR="00AA287B" w:rsidRPr="00A0265A" w:rsidRDefault="00AA287B" w:rsidP="00201863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A0265A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If possible, have discussions in an </w:t>
            </w:r>
            <w:r w:rsidRPr="00A0265A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outdoor space</w:t>
            </w:r>
            <w:r w:rsidRPr="00A0265A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if confidentiality can be maintained, or use the biggest room available and suggest keeping a window open.</w:t>
            </w:r>
          </w:p>
          <w:p w14:paraId="43652BD6" w14:textId="77777777" w:rsidR="00AA287B" w:rsidRPr="00A0265A" w:rsidRDefault="00AA287B" w:rsidP="00201863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</w:pPr>
            <w:r w:rsidRPr="00A0265A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Don’t touch your face.</w:t>
            </w:r>
          </w:p>
          <w:p w14:paraId="1B4F7BBF" w14:textId="77777777" w:rsidR="00AA287B" w:rsidRPr="00A0265A" w:rsidRDefault="00AA287B" w:rsidP="00201863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ind w:left="459" w:hanging="425"/>
              <w:contextualSpacing w:val="0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A0265A">
              <w:rPr>
                <w:rFonts w:asciiTheme="majorHAnsi" w:hAnsiTheme="majorHAnsi" w:cstheme="majorHAnsi"/>
                <w:b/>
                <w:sz w:val="20"/>
                <w:szCs w:val="20"/>
                <w:lang w:eastAsia="en-GB"/>
              </w:rPr>
              <w:t>Avoid touching surfaces or objects</w:t>
            </w:r>
            <w:r w:rsidRPr="00A0265A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within the home if possible</w:t>
            </w:r>
          </w:p>
          <w:p w14:paraId="04571248" w14:textId="77777777" w:rsidR="00AA287B" w:rsidRDefault="00AA287B" w:rsidP="00201863">
            <w:pPr>
              <w:pStyle w:val="CommentText"/>
              <w:numPr>
                <w:ilvl w:val="0"/>
                <w:numId w:val="31"/>
              </w:numPr>
              <w:spacing w:before="120" w:after="120"/>
              <w:ind w:left="459" w:hanging="425"/>
              <w:jc w:val="left"/>
              <w:rPr>
                <w:rFonts w:asciiTheme="majorHAnsi" w:hAnsiTheme="majorHAnsi" w:cstheme="majorHAnsi"/>
              </w:rPr>
            </w:pPr>
            <w:r w:rsidRPr="00A0265A">
              <w:rPr>
                <w:rFonts w:asciiTheme="majorHAnsi" w:hAnsiTheme="majorHAnsi" w:cstheme="majorHAnsi"/>
                <w:b/>
              </w:rPr>
              <w:t>Maintain a distance of at least 2 meters</w:t>
            </w:r>
            <w:r w:rsidRPr="00A0265A">
              <w:rPr>
                <w:rFonts w:asciiTheme="majorHAnsi" w:hAnsiTheme="majorHAnsi" w:cstheme="majorHAnsi"/>
              </w:rPr>
              <w:t xml:space="preserve"> from any individual you are talking to.</w:t>
            </w:r>
          </w:p>
          <w:p w14:paraId="13CD6CDF" w14:textId="1D7A3956" w:rsidR="00AA287B" w:rsidRPr="00A0265A" w:rsidRDefault="00AA287B" w:rsidP="00201863">
            <w:pPr>
              <w:pStyle w:val="CommentText"/>
              <w:numPr>
                <w:ilvl w:val="0"/>
                <w:numId w:val="31"/>
              </w:numPr>
              <w:spacing w:before="120" w:after="120"/>
              <w:ind w:left="459" w:hanging="425"/>
              <w:jc w:val="left"/>
              <w:rPr>
                <w:rFonts w:asciiTheme="majorHAnsi" w:hAnsiTheme="majorHAnsi" w:cstheme="majorHAnsi"/>
              </w:rPr>
            </w:pPr>
            <w:r w:rsidRPr="00A0265A">
              <w:rPr>
                <w:rFonts w:ascii="Arial" w:hAnsi="Arial" w:cs="Arial"/>
              </w:rPr>
              <w:t>You should ask everyone in the property, especially if they have symptoms of Covid-19, to keep separate from you, ideally staying in another room. If this is not possible due to the size of the property, then you must wear</w:t>
            </w:r>
            <w:r>
              <w:rPr>
                <w:rFonts w:ascii="Arial" w:hAnsi="Arial" w:cs="Arial"/>
              </w:rPr>
              <w:t xml:space="preserve"> PPE</w:t>
            </w:r>
            <w:r w:rsidRPr="00A0265A">
              <w:rPr>
                <w:rFonts w:ascii="Arial" w:hAnsi="Arial" w:cs="Arial"/>
              </w:rPr>
              <w:t xml:space="preserve">. </w:t>
            </w:r>
          </w:p>
          <w:p w14:paraId="4B20BAC3" w14:textId="77777777" w:rsidR="00AA287B" w:rsidRPr="00A0265A" w:rsidRDefault="00AA287B" w:rsidP="00201863">
            <w:pPr>
              <w:pStyle w:val="CommentText"/>
              <w:numPr>
                <w:ilvl w:val="0"/>
                <w:numId w:val="31"/>
              </w:numPr>
              <w:spacing w:before="120" w:after="120"/>
              <w:ind w:left="459" w:hanging="425"/>
              <w:jc w:val="left"/>
              <w:rPr>
                <w:rFonts w:asciiTheme="majorHAnsi" w:hAnsiTheme="majorHAnsi" w:cstheme="majorHAnsi"/>
              </w:rPr>
            </w:pPr>
            <w:r w:rsidRPr="00A0265A">
              <w:rPr>
                <w:rFonts w:ascii="Arial" w:hAnsi="Arial" w:cs="Arial"/>
              </w:rPr>
              <w:t xml:space="preserve">If possible, open windows to </w:t>
            </w:r>
            <w:r w:rsidRPr="00A0265A">
              <w:rPr>
                <w:rFonts w:ascii="Arial" w:hAnsi="Arial" w:cs="Arial"/>
                <w:b/>
                <w:bCs/>
              </w:rPr>
              <w:t>ventilate the work area</w:t>
            </w:r>
            <w:r w:rsidRPr="00A0265A">
              <w:rPr>
                <w:rFonts w:ascii="Arial" w:hAnsi="Arial" w:cs="Arial"/>
              </w:rPr>
              <w:t>, air movement will disperse airborne droplets</w:t>
            </w:r>
          </w:p>
          <w:p w14:paraId="22D760DB" w14:textId="26699757" w:rsidR="00AA287B" w:rsidRPr="00A0265A" w:rsidRDefault="00AA287B" w:rsidP="00201863">
            <w:pPr>
              <w:pStyle w:val="CommentText"/>
              <w:numPr>
                <w:ilvl w:val="0"/>
                <w:numId w:val="31"/>
              </w:numPr>
              <w:spacing w:before="120" w:after="120"/>
              <w:ind w:left="459" w:hanging="425"/>
              <w:jc w:val="left"/>
              <w:rPr>
                <w:rFonts w:asciiTheme="majorHAnsi" w:hAnsiTheme="majorHAnsi" w:cstheme="majorHAnsi"/>
              </w:rPr>
            </w:pPr>
            <w:r w:rsidRPr="00A0265A">
              <w:rPr>
                <w:rFonts w:ascii="Arial" w:hAnsi="Arial" w:cs="Arial"/>
              </w:rPr>
              <w:t>To reduce the spread of germs if you cough or sneeze, cover your mouth and nose with a tissue, or if you don’t have a tissue use your sleeve (not your hands). Throw any tissues in a bin immediately. After coughing or sneezing wash your hands with soap and water for at least 20 seconds or use a hand sanitis</w:t>
            </w:r>
            <w:r>
              <w:rPr>
                <w:rFonts w:ascii="Arial" w:hAnsi="Arial" w:cs="Arial"/>
              </w:rPr>
              <w:t>er</w:t>
            </w:r>
            <w:r w:rsidRPr="00A0265A">
              <w:rPr>
                <w:rFonts w:ascii="Arial" w:hAnsi="Arial" w:cs="Arial"/>
              </w:rPr>
              <w:t>.</w:t>
            </w:r>
          </w:p>
          <w:p w14:paraId="51555E28" w14:textId="4243991F" w:rsidR="00AA287B" w:rsidRPr="00A0265A" w:rsidRDefault="00AA287B" w:rsidP="00201863">
            <w:pPr>
              <w:pStyle w:val="CommentText"/>
              <w:numPr>
                <w:ilvl w:val="0"/>
                <w:numId w:val="31"/>
              </w:numPr>
              <w:spacing w:before="120" w:after="120"/>
              <w:ind w:left="459" w:hanging="425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 xml:space="preserve">Unless providing personal care all </w:t>
            </w:r>
            <w:r w:rsidRPr="00A0265A">
              <w:rPr>
                <w:rFonts w:ascii="Arial" w:hAnsi="Arial" w:cs="Arial"/>
              </w:rPr>
              <w:t>physical contact with occupant</w:t>
            </w:r>
            <w:r>
              <w:rPr>
                <w:rFonts w:ascii="Arial" w:hAnsi="Arial" w:cs="Arial"/>
              </w:rPr>
              <w:t>s should be avoided</w:t>
            </w:r>
            <w:r w:rsidRPr="00A0265A">
              <w:rPr>
                <w:rFonts w:ascii="Arial" w:hAnsi="Arial" w:cs="Arial"/>
              </w:rPr>
              <w:t>. If another</w:t>
            </w:r>
            <w:r>
              <w:rPr>
                <w:rFonts w:ascii="Arial" w:hAnsi="Arial" w:cs="Arial"/>
              </w:rPr>
              <w:t xml:space="preserve"> person</w:t>
            </w:r>
            <w:r w:rsidRPr="00A0265A">
              <w:rPr>
                <w:rFonts w:ascii="Arial" w:hAnsi="Arial" w:cs="Arial"/>
              </w:rPr>
              <w:t xml:space="preserve"> tries to approach you (for example, to hug you) then you should ask them to stay the required distance away.</w:t>
            </w:r>
          </w:p>
          <w:p w14:paraId="5B78460C" w14:textId="77777777" w:rsidR="00AA287B" w:rsidRPr="00A0265A" w:rsidRDefault="00AA287B" w:rsidP="00201863">
            <w:pPr>
              <w:pStyle w:val="CommentText"/>
              <w:numPr>
                <w:ilvl w:val="0"/>
                <w:numId w:val="31"/>
              </w:numPr>
              <w:spacing w:before="120" w:after="120"/>
              <w:ind w:left="459" w:hanging="425"/>
              <w:jc w:val="left"/>
              <w:rPr>
                <w:rFonts w:asciiTheme="majorHAnsi" w:hAnsiTheme="majorHAnsi" w:cstheme="majorHAnsi"/>
              </w:rPr>
            </w:pPr>
            <w:r w:rsidRPr="00A0265A">
              <w:rPr>
                <w:rFonts w:asciiTheme="majorHAnsi" w:hAnsiTheme="majorHAnsi" w:cstheme="majorHAnsi"/>
                <w:b/>
              </w:rPr>
              <w:t>Take the minimum amount with you into the house e.g. Pen, Paper and ID Badge</w:t>
            </w:r>
          </w:p>
          <w:p w14:paraId="5CB0301B" w14:textId="7928A162" w:rsidR="00AA287B" w:rsidRPr="00C30E42" w:rsidRDefault="00AA287B" w:rsidP="00C30E42">
            <w:pPr>
              <w:pStyle w:val="CommentText"/>
              <w:numPr>
                <w:ilvl w:val="0"/>
                <w:numId w:val="31"/>
              </w:numPr>
              <w:spacing w:before="120" w:after="120"/>
              <w:ind w:left="459" w:hanging="425"/>
              <w:jc w:val="left"/>
              <w:rPr>
                <w:rFonts w:asciiTheme="majorHAnsi" w:hAnsiTheme="majorHAnsi" w:cstheme="majorHAnsi"/>
              </w:rPr>
            </w:pPr>
            <w:r w:rsidRPr="00A0265A">
              <w:rPr>
                <w:rFonts w:asciiTheme="majorHAnsi" w:eastAsia="Times New Roman" w:hAnsiTheme="majorHAnsi" w:cstheme="majorHAnsi"/>
                <w:color w:val="000000"/>
              </w:rPr>
              <w:t>If you are delivering anything arrange to leave any item for drop-off in a safe place or where you can see them collect it (for example in front of the front door, where you can stand back and watch them pick it up).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E325306" w14:textId="0FC31C0B" w:rsidR="00AA287B" w:rsidRPr="00C30E42" w:rsidRDefault="00AA287B" w:rsidP="008D1019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863" w14:paraId="7BCDF547" w14:textId="77777777" w:rsidTr="000B37C4">
        <w:trPr>
          <w:trHeight w:val="288"/>
        </w:trPr>
        <w:tc>
          <w:tcPr>
            <w:tcW w:w="2127" w:type="dxa"/>
            <w:shd w:val="clear" w:color="auto" w:fill="FFFFFF" w:themeFill="background1"/>
            <w:vAlign w:val="center"/>
          </w:tcPr>
          <w:p w14:paraId="38DFFBDD" w14:textId="0949B9CF" w:rsidR="00201863" w:rsidRPr="00201863" w:rsidRDefault="00201863" w:rsidP="008D1019">
            <w:pPr>
              <w:tabs>
                <w:tab w:val="left" w:pos="5970"/>
              </w:tabs>
              <w:rPr>
                <w:rFonts w:ascii="Arial" w:hAnsi="Arial" w:cs="Arial"/>
                <w:color w:val="005C58"/>
                <w:sz w:val="28"/>
                <w:szCs w:val="28"/>
              </w:rPr>
            </w:pPr>
            <w:r>
              <w:rPr>
                <w:rFonts w:ascii="Arial" w:hAnsi="Arial" w:cs="Arial"/>
                <w:color w:val="005C58"/>
                <w:sz w:val="28"/>
                <w:szCs w:val="28"/>
              </w:rPr>
              <w:t xml:space="preserve">After the </w:t>
            </w:r>
            <w:r w:rsidR="00C30E42">
              <w:rPr>
                <w:rFonts w:ascii="Arial" w:hAnsi="Arial" w:cs="Arial"/>
                <w:color w:val="005C58"/>
                <w:sz w:val="28"/>
                <w:szCs w:val="28"/>
              </w:rPr>
              <w:t>v</w:t>
            </w:r>
            <w:r>
              <w:rPr>
                <w:rFonts w:ascii="Arial" w:hAnsi="Arial" w:cs="Arial"/>
                <w:color w:val="005C58"/>
                <w:sz w:val="28"/>
                <w:szCs w:val="28"/>
              </w:rPr>
              <w:t>isit</w:t>
            </w:r>
          </w:p>
        </w:tc>
        <w:tc>
          <w:tcPr>
            <w:tcW w:w="8080" w:type="dxa"/>
            <w:gridSpan w:val="11"/>
            <w:shd w:val="clear" w:color="auto" w:fill="FFFFFF" w:themeFill="background1"/>
            <w:vAlign w:val="center"/>
          </w:tcPr>
          <w:p w14:paraId="25F79BAD" w14:textId="77777777" w:rsidR="00201863" w:rsidRPr="00DC5D1E" w:rsidRDefault="00201863" w:rsidP="00C30E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40" w:lineRule="auto"/>
              <w:ind w:left="457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D1E">
              <w:rPr>
                <w:rFonts w:ascii="Arial" w:hAnsi="Arial" w:cs="Arial"/>
                <w:color w:val="000000"/>
                <w:sz w:val="20"/>
                <w:szCs w:val="20"/>
              </w:rPr>
              <w:t>Remove all PPE and dispose of in sealed bag.</w:t>
            </w:r>
          </w:p>
          <w:p w14:paraId="271BF099" w14:textId="77777777" w:rsidR="00201863" w:rsidRPr="00DC5D1E" w:rsidRDefault="00201863" w:rsidP="00C30E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40" w:lineRule="auto"/>
              <w:ind w:left="457" w:hanging="426"/>
              <w:rPr>
                <w:rFonts w:ascii="Arial" w:hAnsi="Arial" w:cs="Arial"/>
                <w:sz w:val="20"/>
                <w:szCs w:val="20"/>
              </w:rPr>
            </w:pPr>
            <w:r w:rsidRPr="00DC5D1E">
              <w:rPr>
                <w:rFonts w:ascii="Arial" w:hAnsi="Arial" w:cs="Arial"/>
                <w:sz w:val="20"/>
                <w:szCs w:val="20"/>
              </w:rPr>
              <w:t xml:space="preserve">Remove all equipment used and wipe with an alcohol-based wipe. If equipment has stayed in a sealed bag and not been used, then they do not need cleaning. Dispose of waste in the usual way. </w:t>
            </w:r>
          </w:p>
          <w:p w14:paraId="03CE29AD" w14:textId="75E9F29F" w:rsidR="00201863" w:rsidRPr="00A0265A" w:rsidRDefault="00201863" w:rsidP="00C30E42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457" w:hanging="426"/>
              <w:contextualSpacing w:val="0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DC5D1E">
              <w:rPr>
                <w:rFonts w:ascii="Arial" w:hAnsi="Arial" w:cs="Arial"/>
                <w:sz w:val="20"/>
                <w:szCs w:val="20"/>
              </w:rPr>
              <w:t>After leaving the premises use soap and hot water to wash your hands for at least 20 seconds or use hand sanitizer if soap and water are not available.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72183E7" w14:textId="5ED016FE" w:rsidR="00201863" w:rsidRPr="00C30E42" w:rsidRDefault="00201863" w:rsidP="008D1019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42" w14:paraId="7B98291B" w14:textId="77777777" w:rsidTr="00C30E42">
        <w:trPr>
          <w:trHeight w:val="598"/>
        </w:trPr>
        <w:tc>
          <w:tcPr>
            <w:tcW w:w="11199" w:type="dxa"/>
            <w:gridSpan w:val="14"/>
            <w:shd w:val="clear" w:color="auto" w:fill="005C58"/>
            <w:vAlign w:val="center"/>
          </w:tcPr>
          <w:p w14:paraId="257B05BF" w14:textId="7585EA4F" w:rsidR="00C30E42" w:rsidRPr="00C30E42" w:rsidRDefault="00C30E42" w:rsidP="008D1019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30E42">
              <w:rPr>
                <w:rFonts w:ascii="Arial" w:hAnsi="Arial" w:cs="Arial"/>
                <w:b/>
                <w:bCs/>
                <w:color w:val="FFFFFF" w:themeColor="background1"/>
              </w:rPr>
              <w:t>Personal Protective Equipment (PPE)</w:t>
            </w:r>
          </w:p>
        </w:tc>
      </w:tr>
      <w:tr w:rsidR="00AA287B" w:rsidRPr="00B521FD" w14:paraId="1295EFC4" w14:textId="77777777" w:rsidTr="00AA287B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334" w:type="dxa"/>
            <w:gridSpan w:val="2"/>
            <w:shd w:val="clear" w:color="auto" w:fill="D9D9D9" w:themeFill="background1" w:themeFillShade="D9"/>
          </w:tcPr>
          <w:p w14:paraId="2A35FE93" w14:textId="77777777" w:rsidR="00876D09" w:rsidRDefault="00EE7708" w:rsidP="008D1019">
            <w:pPr>
              <w:keepNext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bookmarkStart w:id="0" w:name="_Hlk42514543"/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 xml:space="preserve">Persons with  </w:t>
            </w:r>
          </w:p>
          <w:p w14:paraId="5A5F6D2D" w14:textId="67AB1AF4" w:rsidR="00EE7708" w:rsidRPr="00297C70" w:rsidRDefault="00EE7708" w:rsidP="008D1019">
            <w:pPr>
              <w:keepNext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>COVID-19 &amp; AGPs</w:t>
            </w:r>
          </w:p>
        </w:tc>
        <w:tc>
          <w:tcPr>
            <w:tcW w:w="839" w:type="dxa"/>
            <w:shd w:val="clear" w:color="auto" w:fill="FF6565"/>
          </w:tcPr>
          <w:p w14:paraId="19EC37EF" w14:textId="24ADCF0E" w:rsidR="00EE7708" w:rsidRPr="008F2F99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56" w:type="dxa"/>
            <w:shd w:val="clear" w:color="auto" w:fill="FF6565"/>
          </w:tcPr>
          <w:p w14:paraId="162A8479" w14:textId="5E5913D9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57" w:type="dxa"/>
            <w:shd w:val="clear" w:color="auto" w:fill="FF6565"/>
          </w:tcPr>
          <w:p w14:paraId="7828D5B8" w14:textId="1A5B5AE1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702" w:type="dxa"/>
            <w:shd w:val="clear" w:color="auto" w:fill="FF6565"/>
          </w:tcPr>
          <w:p w14:paraId="519BE3C9" w14:textId="3DBA248F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709" w:type="dxa"/>
            <w:shd w:val="clear" w:color="auto" w:fill="FF6565"/>
          </w:tcPr>
          <w:p w14:paraId="647E7E3E" w14:textId="29194BFB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97" w:type="dxa"/>
            <w:shd w:val="clear" w:color="auto" w:fill="FF6565"/>
          </w:tcPr>
          <w:p w14:paraId="63BE03C3" w14:textId="4A84A158" w:rsidR="00EE7708" w:rsidRPr="006C49AD" w:rsidRDefault="008F2F99" w:rsidP="008F2F99">
            <w:pPr>
              <w:keepNext/>
              <w:spacing w:before="120"/>
              <w:ind w:left="-7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1062" w:type="dxa"/>
            <w:shd w:val="clear" w:color="auto" w:fill="FFFFFF" w:themeFill="background1"/>
          </w:tcPr>
          <w:p w14:paraId="0BA3379E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9971D5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FF6565"/>
          </w:tcPr>
          <w:p w14:paraId="0CB0AC28" w14:textId="5D2E798B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746" w:type="dxa"/>
            <w:gridSpan w:val="2"/>
            <w:shd w:val="clear" w:color="auto" w:fill="FF6565"/>
          </w:tcPr>
          <w:p w14:paraId="70C941B6" w14:textId="5AF9BBC3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955" w:type="dxa"/>
            <w:shd w:val="clear" w:color="auto" w:fill="FF6565"/>
          </w:tcPr>
          <w:p w14:paraId="73EAD262" w14:textId="39A501C1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</w:tr>
      <w:tr w:rsidR="00AA287B" w:rsidRPr="00B521FD" w14:paraId="1358A02B" w14:textId="77777777" w:rsidTr="000E61B9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334" w:type="dxa"/>
            <w:gridSpan w:val="2"/>
            <w:shd w:val="clear" w:color="auto" w:fill="D9D9D9" w:themeFill="background1" w:themeFillShade="D9"/>
          </w:tcPr>
          <w:p w14:paraId="1D1BF6EA" w14:textId="6C724912" w:rsidR="00EE7708" w:rsidRPr="00297C70" w:rsidRDefault="00EE7708" w:rsidP="008D1019">
            <w:pPr>
              <w:keepNext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 xml:space="preserve">Personal </w:t>
            </w:r>
            <w:r w:rsidR="00AA287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>c</w:t>
            </w: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 xml:space="preserve">are / </w:t>
            </w:r>
            <w:r w:rsidR="00AA287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>r</w:t>
            </w: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>isk of splashing or spitting</w:t>
            </w:r>
          </w:p>
        </w:tc>
        <w:tc>
          <w:tcPr>
            <w:tcW w:w="839" w:type="dxa"/>
            <w:shd w:val="clear" w:color="auto" w:fill="477FBF" w:themeFill="background2"/>
          </w:tcPr>
          <w:p w14:paraId="54DC3823" w14:textId="0A4121C2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56" w:type="dxa"/>
            <w:shd w:val="clear" w:color="auto" w:fill="477FBF" w:themeFill="background2"/>
          </w:tcPr>
          <w:p w14:paraId="1F627B59" w14:textId="7FB8BE61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57" w:type="dxa"/>
            <w:shd w:val="clear" w:color="auto" w:fill="477FBF" w:themeFill="background2"/>
          </w:tcPr>
          <w:p w14:paraId="2022B6A3" w14:textId="6D6C8433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702" w:type="dxa"/>
            <w:shd w:val="clear" w:color="auto" w:fill="477FBF" w:themeFill="background2"/>
          </w:tcPr>
          <w:p w14:paraId="6EC5529E" w14:textId="77188732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709" w:type="dxa"/>
            <w:shd w:val="clear" w:color="auto" w:fill="477FBF" w:themeFill="background2"/>
          </w:tcPr>
          <w:p w14:paraId="22FF7B93" w14:textId="03076DF2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97" w:type="dxa"/>
            <w:shd w:val="clear" w:color="auto" w:fill="477FBF" w:themeFill="background2"/>
          </w:tcPr>
          <w:p w14:paraId="3E3479C3" w14:textId="4F119C3A" w:rsidR="00EE7708" w:rsidRPr="006C49AD" w:rsidRDefault="008F2F99" w:rsidP="008F2F99">
            <w:pPr>
              <w:keepNext/>
              <w:spacing w:before="120"/>
              <w:ind w:left="-7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1062" w:type="dxa"/>
            <w:shd w:val="clear" w:color="auto" w:fill="477FBF" w:themeFill="background2"/>
          </w:tcPr>
          <w:p w14:paraId="7E3012FD" w14:textId="71A34991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992" w:type="dxa"/>
          </w:tcPr>
          <w:p w14:paraId="15557C5C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B90800F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gridSpan w:val="2"/>
            <w:shd w:val="clear" w:color="auto" w:fill="FFFFFF" w:themeFill="background1"/>
          </w:tcPr>
          <w:p w14:paraId="418D807D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6C87085C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AA287B" w:rsidRPr="00B521FD" w14:paraId="53222971" w14:textId="77777777" w:rsidTr="00A9342A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334" w:type="dxa"/>
            <w:gridSpan w:val="2"/>
            <w:shd w:val="clear" w:color="auto" w:fill="D9D9D9" w:themeFill="background1" w:themeFillShade="D9"/>
          </w:tcPr>
          <w:p w14:paraId="4A055714" w14:textId="77777777" w:rsidR="00EE7708" w:rsidRPr="00297C70" w:rsidRDefault="00EE7708" w:rsidP="008D1019">
            <w:pPr>
              <w:keepNext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 xml:space="preserve">Min Standard for </w:t>
            </w:r>
          </w:p>
          <w:p w14:paraId="49EA82B7" w14:textId="77777777" w:rsidR="00EE7708" w:rsidRPr="00297C70" w:rsidRDefault="00EE7708" w:rsidP="008D1019">
            <w:pPr>
              <w:keepNext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>ALL visits</w:t>
            </w:r>
          </w:p>
        </w:tc>
        <w:tc>
          <w:tcPr>
            <w:tcW w:w="839" w:type="dxa"/>
            <w:shd w:val="clear" w:color="auto" w:fill="FDBE37" w:themeFill="accent3"/>
          </w:tcPr>
          <w:p w14:paraId="44A58843" w14:textId="594B2609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56" w:type="dxa"/>
            <w:shd w:val="clear" w:color="auto" w:fill="FDBE37" w:themeFill="accent3"/>
          </w:tcPr>
          <w:p w14:paraId="1D694DC1" w14:textId="32FF14D1" w:rsidR="00EE7708" w:rsidRPr="006C49AD" w:rsidRDefault="008F2F99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n-GB"/>
              </w:rPr>
              <w:sym w:font="Wingdings" w:char="F06C"/>
            </w:r>
          </w:p>
        </w:tc>
        <w:tc>
          <w:tcPr>
            <w:tcW w:w="657" w:type="dxa"/>
            <w:shd w:val="clear" w:color="auto" w:fill="FFFFFF" w:themeFill="background1"/>
          </w:tcPr>
          <w:p w14:paraId="6BD8AFAA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14:paraId="72D802B1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EC3CE8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8E96CD1" w14:textId="77777777" w:rsidR="00EE7708" w:rsidRPr="006C49AD" w:rsidRDefault="00EE7708" w:rsidP="008F2F99">
            <w:pPr>
              <w:keepNext/>
              <w:spacing w:before="120"/>
              <w:ind w:left="-7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062" w:type="dxa"/>
            <w:shd w:val="clear" w:color="auto" w:fill="FFC000"/>
          </w:tcPr>
          <w:p w14:paraId="2E007447" w14:textId="065FD708" w:rsidR="00EE7708" w:rsidRPr="00A9342A" w:rsidRDefault="00A9342A" w:rsidP="00A9342A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8F2F99">
              <w:rPr>
                <w:noProof/>
                <w:lang w:eastAsia="en-GB"/>
              </w:rPr>
              <w:sym w:font="Wingdings" w:char="F06C"/>
            </w:r>
          </w:p>
        </w:tc>
        <w:tc>
          <w:tcPr>
            <w:tcW w:w="992" w:type="dxa"/>
            <w:shd w:val="clear" w:color="auto" w:fill="FFFFFF" w:themeFill="background1"/>
          </w:tcPr>
          <w:p w14:paraId="6279A66D" w14:textId="20F83B05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F28D3E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gridSpan w:val="2"/>
            <w:shd w:val="clear" w:color="auto" w:fill="FFFFFF" w:themeFill="background1"/>
          </w:tcPr>
          <w:p w14:paraId="47218812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6C6E00D0" w14:textId="77777777" w:rsidR="00EE7708" w:rsidRPr="006C49AD" w:rsidRDefault="00EE7708" w:rsidP="008F2F99">
            <w:pPr>
              <w:keepNext/>
              <w:spacing w:before="120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AA287B" w:rsidRPr="00B521FD" w14:paraId="03819CBE" w14:textId="77777777" w:rsidTr="00AA287B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2334" w:type="dxa"/>
            <w:gridSpan w:val="2"/>
            <w:shd w:val="clear" w:color="auto" w:fill="D9D9D9" w:themeFill="background1" w:themeFillShade="D9"/>
          </w:tcPr>
          <w:p w14:paraId="609CB3E2" w14:textId="77777777" w:rsidR="00EE7708" w:rsidRPr="00297C70" w:rsidRDefault="00EE7708" w:rsidP="008D1019">
            <w:pPr>
              <w:keepNext/>
              <w:jc w:val="center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97C7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  <w:t>PPE &amp; Equipment</w:t>
            </w:r>
          </w:p>
        </w:tc>
        <w:tc>
          <w:tcPr>
            <w:tcW w:w="839" w:type="dxa"/>
          </w:tcPr>
          <w:p w14:paraId="76ADCB27" w14:textId="77777777" w:rsidR="00EE7708" w:rsidRPr="00876D09" w:rsidRDefault="00EE7708" w:rsidP="008D1019">
            <w:pPr>
              <w:keepNext/>
              <w:jc w:val="center"/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cs="Arial"/>
                <w:noProof/>
                <w:color w:val="002060"/>
                <w:lang w:val="en"/>
              </w:rPr>
              <w:drawing>
                <wp:inline distT="0" distB="0" distL="0" distR="0" wp14:anchorId="2F94CC62" wp14:editId="7A71A404">
                  <wp:extent cx="285750" cy="285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and sanitiser symbol from Safety Sign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713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78025" w14:textId="77777777" w:rsidR="00EE7708" w:rsidRPr="00876D09" w:rsidRDefault="00EE7708" w:rsidP="008D1019">
            <w:pPr>
              <w:keepNext/>
              <w:jc w:val="center"/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  <w:t>Hand Sanitiser</w:t>
            </w:r>
          </w:p>
        </w:tc>
        <w:tc>
          <w:tcPr>
            <w:tcW w:w="656" w:type="dxa"/>
          </w:tcPr>
          <w:p w14:paraId="2BDBD15A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74AE142D" wp14:editId="554903BF">
                  <wp:extent cx="270000" cy="270000"/>
                  <wp:effectExtent l="0" t="0" r="0" b="0"/>
                  <wp:docPr id="10" name="Picture 10" descr="Mandatory Hand protection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B2F3B" w14:textId="54F00B13" w:rsidR="00EE7708" w:rsidRPr="00876D09" w:rsidRDefault="00EE7708" w:rsidP="00297C70">
            <w:pPr>
              <w:pStyle w:val="Caption"/>
              <w:ind w:left="-96" w:right="-115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i w:val="0"/>
                <w:iCs w:val="0"/>
                <w:color w:val="002060"/>
                <w:sz w:val="16"/>
                <w:szCs w:val="16"/>
                <w:lang w:eastAsia="en-GB"/>
              </w:rPr>
              <w:t>Gloves</w:t>
            </w:r>
          </w:p>
        </w:tc>
        <w:tc>
          <w:tcPr>
            <w:tcW w:w="657" w:type="dxa"/>
          </w:tcPr>
          <w:p w14:paraId="014FB37E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6D21AAE6" wp14:editId="3FA624B4">
                  <wp:extent cx="270000" cy="270000"/>
                  <wp:effectExtent l="0" t="0" r="0" b="0"/>
                  <wp:docPr id="11" name="Picture 11" descr="Mandatory Overalls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5A011" w14:textId="17E5C11B" w:rsidR="00EE7708" w:rsidRPr="00876D09" w:rsidRDefault="00EE7708" w:rsidP="00AA287B">
            <w:pPr>
              <w:pStyle w:val="Caption"/>
              <w:ind w:left="-146" w:right="-96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i w:val="0"/>
                <w:iCs w:val="0"/>
                <w:color w:val="002060"/>
                <w:sz w:val="16"/>
                <w:szCs w:val="16"/>
                <w:lang w:eastAsia="en-GB"/>
              </w:rPr>
              <w:t>Coverall</w:t>
            </w:r>
          </w:p>
        </w:tc>
        <w:tc>
          <w:tcPr>
            <w:tcW w:w="702" w:type="dxa"/>
          </w:tcPr>
          <w:p w14:paraId="11FAAE55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b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63DADDA3" wp14:editId="5E75A4A8">
                  <wp:extent cx="269875" cy="269875"/>
                  <wp:effectExtent l="0" t="0" r="0" b="0"/>
                  <wp:docPr id="13" name="Picture 13" descr="Mandatory Apron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E9F03" w14:textId="642DDD2E" w:rsidR="00EE7708" w:rsidRPr="00876D09" w:rsidRDefault="00EE7708" w:rsidP="00297C70">
            <w:pPr>
              <w:pStyle w:val="Caption"/>
              <w:ind w:left="-113" w:right="-83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i w:val="0"/>
                <w:iCs w:val="0"/>
                <w:color w:val="002060"/>
                <w:sz w:val="16"/>
                <w:szCs w:val="16"/>
              </w:rPr>
              <w:t>Apron</w:t>
            </w:r>
          </w:p>
        </w:tc>
        <w:tc>
          <w:tcPr>
            <w:tcW w:w="709" w:type="dxa"/>
          </w:tcPr>
          <w:p w14:paraId="3B270F68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623AB731" wp14:editId="0192BDCD">
                  <wp:extent cx="270000" cy="270000"/>
                  <wp:effectExtent l="0" t="0" r="0" b="0"/>
                  <wp:docPr id="14" name="Picture 14" descr="Mandatory Goggles protection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6D009" w14:textId="77777777" w:rsidR="00EE7708" w:rsidRPr="00876D09" w:rsidRDefault="00EE7708" w:rsidP="008D1019">
            <w:pPr>
              <w:pStyle w:val="Caption"/>
              <w:ind w:left="-108" w:right="-86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i w:val="0"/>
                <w:iCs w:val="0"/>
                <w:color w:val="002060"/>
                <w:sz w:val="16"/>
                <w:szCs w:val="16"/>
              </w:rPr>
              <w:t>Goggles</w:t>
            </w:r>
          </w:p>
        </w:tc>
        <w:tc>
          <w:tcPr>
            <w:tcW w:w="697" w:type="dxa"/>
          </w:tcPr>
          <w:p w14:paraId="22E7DF82" w14:textId="77777777" w:rsidR="00EE7708" w:rsidRPr="00876D09" w:rsidRDefault="00EE7708" w:rsidP="008D1019">
            <w:pPr>
              <w:keepNext/>
              <w:ind w:left="-70"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b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758823A2" wp14:editId="02CBE69B">
                  <wp:extent cx="269875" cy="269875"/>
                  <wp:effectExtent l="0" t="0" r="0" b="0"/>
                  <wp:docPr id="15" name="Picture 15" descr="Mandatory Face Visor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649D5" w14:textId="77777777" w:rsidR="00EE7708" w:rsidRPr="00876D09" w:rsidRDefault="00EE7708" w:rsidP="008D1019">
            <w:pPr>
              <w:pStyle w:val="Caption"/>
              <w:ind w:left="-70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i w:val="0"/>
                <w:iCs w:val="0"/>
                <w:color w:val="002060"/>
                <w:sz w:val="16"/>
                <w:szCs w:val="16"/>
              </w:rPr>
              <w:t>Face Shield</w:t>
            </w:r>
          </w:p>
        </w:tc>
        <w:tc>
          <w:tcPr>
            <w:tcW w:w="1062" w:type="dxa"/>
          </w:tcPr>
          <w:p w14:paraId="38FB2E6C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635A84C6" wp14:editId="22A4902D">
                  <wp:extent cx="270000" cy="270000"/>
                  <wp:effectExtent l="0" t="0" r="0" b="0"/>
                  <wp:docPr id="16" name="Picture 16" descr="Mandatory Fume and Vapour mask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6D09">
              <w:rPr>
                <w:rFonts w:eastAsia="Times New Roman" w:cs="Arial"/>
                <w:color w:val="002060"/>
                <w:sz w:val="16"/>
                <w:szCs w:val="16"/>
                <w:lang w:eastAsia="en-GB"/>
              </w:rPr>
              <w:sym w:font="Wingdings" w:char="F053"/>
            </w:r>
          </w:p>
          <w:p w14:paraId="1730A800" w14:textId="77777777" w:rsidR="00EE7708" w:rsidRPr="00876D09" w:rsidRDefault="00EE7708" w:rsidP="008D1019">
            <w:pPr>
              <w:pStyle w:val="Caption"/>
              <w:ind w:left="-35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i w:val="0"/>
                <w:iCs w:val="0"/>
                <w:color w:val="002060"/>
                <w:sz w:val="16"/>
                <w:szCs w:val="16"/>
                <w:lang w:eastAsia="en-GB"/>
              </w:rPr>
              <w:t xml:space="preserve">Type IIR Fluid Resistance Surgical Mask </w:t>
            </w:r>
          </w:p>
        </w:tc>
        <w:tc>
          <w:tcPr>
            <w:tcW w:w="992" w:type="dxa"/>
          </w:tcPr>
          <w:p w14:paraId="40A9B568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1E3BDC93" wp14:editId="7989BF27">
                  <wp:extent cx="270000" cy="270000"/>
                  <wp:effectExtent l="0" t="0" r="0" b="0"/>
                  <wp:docPr id="17" name="Picture 17" descr="Mandatory Fume and Vapour mask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13378" w14:textId="77777777" w:rsidR="00EE7708" w:rsidRPr="00876D09" w:rsidRDefault="00EE7708" w:rsidP="00297C70">
            <w:pPr>
              <w:pStyle w:val="Caption"/>
              <w:ind w:left="-18" w:right="-8"/>
              <w:jc w:val="center"/>
              <w:rPr>
                <w:rFonts w:asciiTheme="minorHAnsi" w:eastAsia="Times New Roman" w:hAnsiTheme="minorHAnsi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i w:val="0"/>
                <w:iCs w:val="0"/>
                <w:color w:val="002060"/>
                <w:sz w:val="16"/>
                <w:szCs w:val="16"/>
                <w:lang w:eastAsia="en-GB"/>
              </w:rPr>
              <w:t xml:space="preserve">Regular Surgical Mask </w:t>
            </w:r>
          </w:p>
        </w:tc>
        <w:tc>
          <w:tcPr>
            <w:tcW w:w="850" w:type="dxa"/>
          </w:tcPr>
          <w:p w14:paraId="48405085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b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34772D82" wp14:editId="5B19B542">
                  <wp:extent cx="269875" cy="269875"/>
                  <wp:effectExtent l="0" t="0" r="0" b="0"/>
                  <wp:docPr id="18" name="Picture 18" descr="Mandatory Dust Mask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DD48F" w14:textId="4C3C5DE1" w:rsidR="00EE7708" w:rsidRPr="00876D09" w:rsidRDefault="00EE7708" w:rsidP="008D1019">
            <w:pPr>
              <w:pStyle w:val="Caption"/>
              <w:jc w:val="center"/>
              <w:rPr>
                <w:rFonts w:eastAsia="Times New Roman" w:cs="Arial"/>
                <w:i w:val="0"/>
                <w:iCs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i w:val="0"/>
                <w:iCs w:val="0"/>
                <w:color w:val="002060"/>
                <w:sz w:val="16"/>
                <w:szCs w:val="16"/>
                <w:lang w:eastAsia="en-GB"/>
              </w:rPr>
              <w:t>FFP2 Mask</w:t>
            </w:r>
          </w:p>
        </w:tc>
        <w:tc>
          <w:tcPr>
            <w:tcW w:w="746" w:type="dxa"/>
            <w:gridSpan w:val="2"/>
          </w:tcPr>
          <w:p w14:paraId="38B04E69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b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044B8770" wp14:editId="60977AB9">
                  <wp:extent cx="269875" cy="269875"/>
                  <wp:effectExtent l="0" t="0" r="0" b="0"/>
                  <wp:docPr id="19" name="Picture 19" descr="Mandatory Dust Mask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CF187" w14:textId="0D96FDC3" w:rsidR="00EE7708" w:rsidRPr="00876D09" w:rsidRDefault="00EE7708" w:rsidP="00AA287B">
            <w:pPr>
              <w:keepNext/>
              <w:spacing w:before="120"/>
              <w:ind w:left="-85" w:right="-108"/>
              <w:jc w:val="center"/>
              <w:rPr>
                <w:rFonts w:eastAsia="Times New Roman" w:cs="Arial"/>
                <w:b/>
                <w:noProof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rFonts w:eastAsia="Times New Roman" w:cs="Arial"/>
                <w:color w:val="002060"/>
                <w:sz w:val="16"/>
                <w:szCs w:val="16"/>
                <w:lang w:eastAsia="en-GB"/>
              </w:rPr>
              <w:t>FFP3 Mask</w:t>
            </w:r>
          </w:p>
        </w:tc>
        <w:tc>
          <w:tcPr>
            <w:tcW w:w="955" w:type="dxa"/>
          </w:tcPr>
          <w:p w14:paraId="118AAAA7" w14:textId="77777777" w:rsidR="00EE7708" w:rsidRPr="00876D09" w:rsidRDefault="00EE7708" w:rsidP="008D1019">
            <w:pPr>
              <w:keepNext/>
              <w:jc w:val="center"/>
              <w:rPr>
                <w:color w:val="002060"/>
                <w:sz w:val="16"/>
                <w:szCs w:val="16"/>
              </w:rPr>
            </w:pPr>
            <w:r w:rsidRPr="00876D09">
              <w:rPr>
                <w:rFonts w:eastAsia="Times New Roman" w:cs="Arial"/>
                <w:b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2E4BFD66" wp14:editId="34450500">
                  <wp:extent cx="269875" cy="269875"/>
                  <wp:effectExtent l="0" t="0" r="0" b="0"/>
                  <wp:docPr id="23" name="Picture 23" descr="Mandatory Half respirator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17DA5" w14:textId="77777777" w:rsidR="00EE7708" w:rsidRPr="00876D09" w:rsidRDefault="00EE7708" w:rsidP="008D1019">
            <w:pPr>
              <w:pStyle w:val="Caption"/>
              <w:spacing w:before="0" w:after="0"/>
              <w:jc w:val="center"/>
              <w:rPr>
                <w:i w:val="0"/>
                <w:color w:val="002060"/>
                <w:sz w:val="16"/>
                <w:szCs w:val="16"/>
              </w:rPr>
            </w:pPr>
            <w:r w:rsidRPr="00876D09">
              <w:rPr>
                <w:i w:val="0"/>
                <w:color w:val="002060"/>
                <w:sz w:val="16"/>
                <w:szCs w:val="16"/>
              </w:rPr>
              <w:t>FFP3</w:t>
            </w:r>
          </w:p>
          <w:p w14:paraId="0CFDE688" w14:textId="77777777" w:rsidR="00EE7708" w:rsidRPr="00876D09" w:rsidRDefault="00EE7708" w:rsidP="008D1019">
            <w:pPr>
              <w:pStyle w:val="Caption"/>
              <w:spacing w:before="0" w:after="0"/>
              <w:jc w:val="center"/>
              <w:rPr>
                <w:rFonts w:asciiTheme="minorHAnsi" w:eastAsia="Times New Roman" w:hAnsiTheme="minorHAnsi" w:cs="Arial"/>
                <w:i w:val="0"/>
                <w:color w:val="002060"/>
                <w:sz w:val="16"/>
                <w:szCs w:val="16"/>
                <w:lang w:eastAsia="en-GB"/>
              </w:rPr>
            </w:pPr>
            <w:r w:rsidRPr="00876D09">
              <w:rPr>
                <w:i w:val="0"/>
                <w:color w:val="002060"/>
                <w:sz w:val="16"/>
                <w:szCs w:val="16"/>
              </w:rPr>
              <w:t>Re-usable Half Respirator</w:t>
            </w:r>
          </w:p>
        </w:tc>
      </w:tr>
      <w:tr w:rsidR="00AA287B" w:rsidRPr="001904C2" w14:paraId="1C66D20C" w14:textId="77777777" w:rsidTr="00C30E42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2334" w:type="dxa"/>
            <w:gridSpan w:val="2"/>
            <w:shd w:val="clear" w:color="auto" w:fill="FFFFFF" w:themeFill="background1"/>
          </w:tcPr>
          <w:p w14:paraId="1E66D461" w14:textId="77777777" w:rsidR="00EE7708" w:rsidRPr="00C30E42" w:rsidRDefault="00EE7708" w:rsidP="00C30E4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30E42">
              <w:rPr>
                <w:rFonts w:ascii="Arial" w:hAnsi="Arial" w:cs="Arial"/>
                <w:b/>
                <w:bCs/>
                <w:color w:val="005C58"/>
              </w:rPr>
              <w:t>Tick</w:t>
            </w:r>
          </w:p>
        </w:tc>
        <w:tc>
          <w:tcPr>
            <w:tcW w:w="839" w:type="dxa"/>
          </w:tcPr>
          <w:p w14:paraId="69EE5F48" w14:textId="6F3254BE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656" w:type="dxa"/>
          </w:tcPr>
          <w:p w14:paraId="78CA4962" w14:textId="34C47110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036E3AF4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36D849FB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9AE386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2B174E25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14:paraId="381D9957" w14:textId="4CE6291F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2906569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8F5FEF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14:paraId="0F603828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9571252" w14:textId="77777777" w:rsidR="00EE7708" w:rsidRPr="00FA0AA9" w:rsidRDefault="00EE7708" w:rsidP="008D1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63E9823" w14:textId="77777777" w:rsidR="00EE7708" w:rsidRDefault="00EE7708"/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702"/>
        <w:gridCol w:w="2693"/>
        <w:gridCol w:w="1134"/>
        <w:gridCol w:w="3544"/>
        <w:gridCol w:w="850"/>
        <w:gridCol w:w="1276"/>
      </w:tblGrid>
      <w:tr w:rsidR="00C30E42" w14:paraId="6A9626F9" w14:textId="77777777" w:rsidTr="00C30E42">
        <w:trPr>
          <w:trHeight w:val="536"/>
        </w:trPr>
        <w:tc>
          <w:tcPr>
            <w:tcW w:w="1702" w:type="dxa"/>
            <w:shd w:val="clear" w:color="auto" w:fill="FFFFFF" w:themeFill="background1"/>
          </w:tcPr>
          <w:p w14:paraId="3C834452" w14:textId="510A83F6" w:rsidR="00C30E42" w:rsidRPr="00C30E42" w:rsidRDefault="00C30E42" w:rsidP="00C30E42">
            <w:pPr>
              <w:spacing w:before="120" w:after="120"/>
              <w:rPr>
                <w:b/>
                <w:bCs/>
              </w:rPr>
            </w:pPr>
            <w:r w:rsidRPr="00C30E42">
              <w:rPr>
                <w:b/>
                <w:bCs/>
                <w:color w:val="005C58"/>
              </w:rPr>
              <w:t>Completed by</w:t>
            </w:r>
          </w:p>
        </w:tc>
        <w:tc>
          <w:tcPr>
            <w:tcW w:w="2693" w:type="dxa"/>
            <w:shd w:val="clear" w:color="auto" w:fill="FFFFFF" w:themeFill="background1"/>
          </w:tcPr>
          <w:p w14:paraId="12E0DD53" w14:textId="335A866A" w:rsidR="00C30E42" w:rsidRDefault="00C30E42" w:rsidP="00C30E42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14:paraId="4607BE75" w14:textId="0CA3B5F5" w:rsidR="00C30E42" w:rsidRPr="00C30E42" w:rsidRDefault="00C30E42" w:rsidP="00C30E42">
            <w:pPr>
              <w:spacing w:before="120" w:after="120"/>
              <w:rPr>
                <w:b/>
                <w:bCs/>
              </w:rPr>
            </w:pPr>
            <w:r w:rsidRPr="00C30E42">
              <w:rPr>
                <w:b/>
                <w:bCs/>
                <w:color w:val="005C58"/>
              </w:rPr>
              <w:t>Job Title</w:t>
            </w:r>
          </w:p>
        </w:tc>
        <w:tc>
          <w:tcPr>
            <w:tcW w:w="3544" w:type="dxa"/>
            <w:shd w:val="clear" w:color="auto" w:fill="FFFFFF" w:themeFill="background1"/>
          </w:tcPr>
          <w:p w14:paraId="32225E87" w14:textId="7DEE2050" w:rsidR="00C30E42" w:rsidRDefault="00C30E42" w:rsidP="00C30E42">
            <w:pPr>
              <w:spacing w:before="120" w:after="120"/>
            </w:pPr>
          </w:p>
        </w:tc>
        <w:tc>
          <w:tcPr>
            <w:tcW w:w="850" w:type="dxa"/>
            <w:shd w:val="clear" w:color="auto" w:fill="FFFFFF" w:themeFill="background1"/>
          </w:tcPr>
          <w:p w14:paraId="44F66626" w14:textId="0210B5AC" w:rsidR="00C30E42" w:rsidRPr="00C30E42" w:rsidRDefault="00C30E42" w:rsidP="00C30E42">
            <w:pPr>
              <w:spacing w:before="120" w:after="120"/>
              <w:rPr>
                <w:b/>
                <w:bCs/>
              </w:rPr>
            </w:pPr>
            <w:r w:rsidRPr="00C30E42">
              <w:rPr>
                <w:b/>
                <w:bCs/>
                <w:color w:val="005C58"/>
              </w:rPr>
              <w:t>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57978355" w14:textId="32E352F8" w:rsidR="00C30E42" w:rsidRDefault="00C30E42" w:rsidP="00C30E42">
            <w:pPr>
              <w:spacing w:before="120" w:after="120"/>
            </w:pPr>
          </w:p>
        </w:tc>
      </w:tr>
      <w:tr w:rsidR="000E61B9" w14:paraId="301A3105" w14:textId="77777777" w:rsidTr="00C30E42">
        <w:trPr>
          <w:trHeight w:val="536"/>
        </w:trPr>
        <w:tc>
          <w:tcPr>
            <w:tcW w:w="1702" w:type="dxa"/>
            <w:shd w:val="clear" w:color="auto" w:fill="FFFFFF" w:themeFill="background1"/>
          </w:tcPr>
          <w:p w14:paraId="6480766F" w14:textId="20C53918" w:rsidR="000E61B9" w:rsidRPr="00C30E42" w:rsidRDefault="000E61B9" w:rsidP="00C30E42">
            <w:pPr>
              <w:spacing w:before="120" w:after="120"/>
              <w:rPr>
                <w:b/>
                <w:bCs/>
                <w:color w:val="005C58"/>
              </w:rPr>
            </w:pPr>
            <w:r>
              <w:rPr>
                <w:b/>
                <w:bCs/>
                <w:color w:val="005C58"/>
              </w:rPr>
              <w:t>Approved by</w:t>
            </w:r>
          </w:p>
        </w:tc>
        <w:tc>
          <w:tcPr>
            <w:tcW w:w="2693" w:type="dxa"/>
            <w:shd w:val="clear" w:color="auto" w:fill="FFFFFF" w:themeFill="background1"/>
          </w:tcPr>
          <w:p w14:paraId="2F4C687A" w14:textId="5F84AD79" w:rsidR="000E61B9" w:rsidRDefault="000E61B9" w:rsidP="00C30E42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14:paraId="2150D63B" w14:textId="62F284B0" w:rsidR="000E61B9" w:rsidRPr="00C30E42" w:rsidRDefault="000E61B9" w:rsidP="00C30E42">
            <w:pPr>
              <w:spacing w:before="120" w:after="120"/>
              <w:rPr>
                <w:b/>
                <w:bCs/>
                <w:color w:val="005C58"/>
              </w:rPr>
            </w:pPr>
            <w:r>
              <w:rPr>
                <w:b/>
                <w:bCs/>
                <w:color w:val="005C58"/>
              </w:rPr>
              <w:t>Job Title</w:t>
            </w:r>
          </w:p>
        </w:tc>
        <w:tc>
          <w:tcPr>
            <w:tcW w:w="3544" w:type="dxa"/>
            <w:shd w:val="clear" w:color="auto" w:fill="FFFFFF" w:themeFill="background1"/>
          </w:tcPr>
          <w:p w14:paraId="35375AF8" w14:textId="26CE9DB3" w:rsidR="000E61B9" w:rsidRDefault="001E03B5" w:rsidP="00C30E42">
            <w:pPr>
              <w:spacing w:before="120" w:after="120"/>
            </w:pPr>
            <w: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27A9A527" w14:textId="332E5556" w:rsidR="000E61B9" w:rsidRPr="00C30E42" w:rsidRDefault="000E61B9" w:rsidP="00C30E42">
            <w:pPr>
              <w:spacing w:before="120" w:after="120"/>
              <w:rPr>
                <w:b/>
                <w:bCs/>
                <w:color w:val="005C58"/>
              </w:rPr>
            </w:pPr>
            <w:r>
              <w:rPr>
                <w:b/>
                <w:bCs/>
                <w:color w:val="005C58"/>
              </w:rPr>
              <w:t>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32318077" w14:textId="4E0D1813" w:rsidR="000E61B9" w:rsidRDefault="000E61B9" w:rsidP="00C30E42">
            <w:pPr>
              <w:spacing w:before="120" w:after="120"/>
            </w:pPr>
          </w:p>
        </w:tc>
      </w:tr>
    </w:tbl>
    <w:p w14:paraId="7B13D4C6" w14:textId="77777777" w:rsidR="004824E5" w:rsidRDefault="004824E5" w:rsidP="00C30E42"/>
    <w:sectPr w:rsidR="004824E5" w:rsidSect="00201863">
      <w:headerReference w:type="default" r:id="rId22"/>
      <w:pgSz w:w="11906" w:h="16838"/>
      <w:pgMar w:top="284" w:right="851" w:bottom="284" w:left="1440" w:header="284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AFA74" w14:textId="77777777" w:rsidR="004332D4" w:rsidRDefault="004332D4" w:rsidP="00E11AB8">
      <w:pPr>
        <w:spacing w:after="0" w:line="240" w:lineRule="auto"/>
      </w:pPr>
      <w:r>
        <w:separator/>
      </w:r>
    </w:p>
  </w:endnote>
  <w:endnote w:type="continuationSeparator" w:id="0">
    <w:p w14:paraId="072CB0A7" w14:textId="77777777" w:rsidR="004332D4" w:rsidRDefault="004332D4" w:rsidP="00E1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9074" w14:textId="77777777" w:rsidR="004332D4" w:rsidRDefault="004332D4" w:rsidP="00E11AB8">
      <w:pPr>
        <w:spacing w:after="0" w:line="240" w:lineRule="auto"/>
      </w:pPr>
      <w:r>
        <w:separator/>
      </w:r>
    </w:p>
  </w:footnote>
  <w:footnote w:type="continuationSeparator" w:id="0">
    <w:p w14:paraId="7FDDCFBC" w14:textId="77777777" w:rsidR="004332D4" w:rsidRDefault="004332D4" w:rsidP="00E1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5828" w14:textId="0CFE41B0" w:rsidR="00DC2524" w:rsidRDefault="00DC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2AF"/>
    <w:multiLevelType w:val="hybridMultilevel"/>
    <w:tmpl w:val="A2F893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1E9"/>
    <w:multiLevelType w:val="hybridMultilevel"/>
    <w:tmpl w:val="2A50A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A15"/>
    <w:multiLevelType w:val="hybridMultilevel"/>
    <w:tmpl w:val="2A50A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F38"/>
    <w:multiLevelType w:val="hybridMultilevel"/>
    <w:tmpl w:val="161ED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261"/>
    <w:multiLevelType w:val="hybridMultilevel"/>
    <w:tmpl w:val="772AFD44"/>
    <w:lvl w:ilvl="0" w:tplc="49F833B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1D26"/>
    <w:multiLevelType w:val="hybridMultilevel"/>
    <w:tmpl w:val="91DE8260"/>
    <w:lvl w:ilvl="0" w:tplc="35EE68F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0C4F1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112BE"/>
    <w:multiLevelType w:val="hybridMultilevel"/>
    <w:tmpl w:val="F6E6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57AEC"/>
    <w:multiLevelType w:val="hybridMultilevel"/>
    <w:tmpl w:val="ABF6A4E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2558F"/>
    <w:multiLevelType w:val="hybridMultilevel"/>
    <w:tmpl w:val="270C779C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5B40"/>
    <w:multiLevelType w:val="hybridMultilevel"/>
    <w:tmpl w:val="CDB67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51F6"/>
    <w:multiLevelType w:val="hybridMultilevel"/>
    <w:tmpl w:val="2B62C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E1018"/>
    <w:multiLevelType w:val="hybridMultilevel"/>
    <w:tmpl w:val="FA30A55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16455"/>
    <w:multiLevelType w:val="hybridMultilevel"/>
    <w:tmpl w:val="8E221C02"/>
    <w:lvl w:ilvl="0" w:tplc="0034301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74AA3A74">
      <w:start w:val="8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EF1ED24E">
      <w:start w:val="8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84DE8"/>
    <w:multiLevelType w:val="hybridMultilevel"/>
    <w:tmpl w:val="AD982860"/>
    <w:lvl w:ilvl="0" w:tplc="548A8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7F02"/>
    <w:multiLevelType w:val="hybridMultilevel"/>
    <w:tmpl w:val="771C0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B5F63"/>
    <w:multiLevelType w:val="hybridMultilevel"/>
    <w:tmpl w:val="46E29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790708"/>
    <w:multiLevelType w:val="hybridMultilevel"/>
    <w:tmpl w:val="216E00AE"/>
    <w:lvl w:ilvl="0" w:tplc="8F02BE78">
      <w:start w:val="1"/>
      <w:numFmt w:val="bullet"/>
      <w:pStyle w:val="ListPar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77688"/>
    <w:multiLevelType w:val="hybridMultilevel"/>
    <w:tmpl w:val="81506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73CF"/>
    <w:multiLevelType w:val="hybridMultilevel"/>
    <w:tmpl w:val="57748012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42747"/>
    <w:multiLevelType w:val="hybridMultilevel"/>
    <w:tmpl w:val="5D506312"/>
    <w:lvl w:ilvl="0" w:tplc="1BE808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74AA3A74">
      <w:start w:val="8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EF1ED24E">
      <w:start w:val="8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817CC7"/>
    <w:multiLevelType w:val="hybridMultilevel"/>
    <w:tmpl w:val="7C10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7B9A"/>
    <w:multiLevelType w:val="hybridMultilevel"/>
    <w:tmpl w:val="AD982860"/>
    <w:lvl w:ilvl="0" w:tplc="548A8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12B5"/>
    <w:multiLevelType w:val="hybridMultilevel"/>
    <w:tmpl w:val="A4524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81849"/>
    <w:multiLevelType w:val="multilevel"/>
    <w:tmpl w:val="E78C6C60"/>
    <w:name w:val="00Appendix"/>
    <w:lvl w:ilvl="0">
      <w:start w:val="1"/>
      <w:numFmt w:val="decimal"/>
      <w:pStyle w:val="00-Appendix-BB"/>
      <w:suff w:val="nothing"/>
      <w:lvlText w:val="Appendix 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497308CB"/>
    <w:multiLevelType w:val="hybridMultilevel"/>
    <w:tmpl w:val="25965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2726"/>
    <w:multiLevelType w:val="hybridMultilevel"/>
    <w:tmpl w:val="4D8A0DF4"/>
    <w:lvl w:ilvl="0" w:tplc="7018AD1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32CD9"/>
    <w:multiLevelType w:val="hybridMultilevel"/>
    <w:tmpl w:val="895AC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347F8"/>
    <w:multiLevelType w:val="hybridMultilevel"/>
    <w:tmpl w:val="592C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91842"/>
    <w:multiLevelType w:val="multilevel"/>
    <w:tmpl w:val="BFB05508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522905"/>
    <w:multiLevelType w:val="hybridMultilevel"/>
    <w:tmpl w:val="161ED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4E6"/>
    <w:multiLevelType w:val="hybridMultilevel"/>
    <w:tmpl w:val="91120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A4823"/>
    <w:multiLevelType w:val="hybridMultilevel"/>
    <w:tmpl w:val="8C341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C1D6D"/>
    <w:multiLevelType w:val="hybridMultilevel"/>
    <w:tmpl w:val="0ECC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C5BDC"/>
    <w:multiLevelType w:val="hybridMultilevel"/>
    <w:tmpl w:val="128CED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292FB7"/>
    <w:multiLevelType w:val="hybridMultilevel"/>
    <w:tmpl w:val="850C9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74298"/>
    <w:multiLevelType w:val="hybridMultilevel"/>
    <w:tmpl w:val="91120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B3EB1"/>
    <w:multiLevelType w:val="hybridMultilevel"/>
    <w:tmpl w:val="BF444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33E1C"/>
    <w:multiLevelType w:val="hybridMultilevel"/>
    <w:tmpl w:val="F952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52C90"/>
    <w:multiLevelType w:val="hybridMultilevel"/>
    <w:tmpl w:val="91D07958"/>
    <w:lvl w:ilvl="0" w:tplc="BA0E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6"/>
  </w:num>
  <w:num w:numId="4">
    <w:abstractNumId w:val="33"/>
  </w:num>
  <w:num w:numId="5">
    <w:abstractNumId w:val="24"/>
  </w:num>
  <w:num w:numId="6">
    <w:abstractNumId w:val="17"/>
  </w:num>
  <w:num w:numId="7">
    <w:abstractNumId w:val="38"/>
  </w:num>
  <w:num w:numId="8">
    <w:abstractNumId w:val="16"/>
  </w:num>
  <w:num w:numId="9">
    <w:abstractNumId w:val="28"/>
  </w:num>
  <w:num w:numId="10">
    <w:abstractNumId w:val="10"/>
  </w:num>
  <w:num w:numId="11">
    <w:abstractNumId w:val="12"/>
  </w:num>
  <w:num w:numId="12">
    <w:abstractNumId w:val="19"/>
  </w:num>
  <w:num w:numId="13">
    <w:abstractNumId w:val="4"/>
  </w:num>
  <w:num w:numId="14">
    <w:abstractNumId w:val="9"/>
  </w:num>
  <w:num w:numId="15">
    <w:abstractNumId w:val="2"/>
  </w:num>
  <w:num w:numId="16">
    <w:abstractNumId w:val="13"/>
  </w:num>
  <w:num w:numId="17">
    <w:abstractNumId w:val="23"/>
  </w:num>
  <w:num w:numId="18">
    <w:abstractNumId w:val="8"/>
  </w:num>
  <w:num w:numId="19">
    <w:abstractNumId w:val="22"/>
  </w:num>
  <w:num w:numId="20">
    <w:abstractNumId w:val="2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7"/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18"/>
  </w:num>
  <w:num w:numId="29">
    <w:abstractNumId w:val="15"/>
  </w:num>
  <w:num w:numId="30">
    <w:abstractNumId w:val="5"/>
  </w:num>
  <w:num w:numId="31">
    <w:abstractNumId w:val="3"/>
  </w:num>
  <w:num w:numId="32">
    <w:abstractNumId w:val="0"/>
  </w:num>
  <w:num w:numId="33">
    <w:abstractNumId w:val="35"/>
  </w:num>
  <w:num w:numId="34">
    <w:abstractNumId w:val="30"/>
  </w:num>
  <w:num w:numId="35">
    <w:abstractNumId w:val="11"/>
  </w:num>
  <w:num w:numId="36">
    <w:abstractNumId w:val="29"/>
  </w:num>
  <w:num w:numId="37">
    <w:abstractNumId w:val="7"/>
  </w:num>
  <w:num w:numId="38">
    <w:abstractNumId w:val="25"/>
  </w:num>
  <w:num w:numId="39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B8"/>
    <w:rsid w:val="00021EA9"/>
    <w:rsid w:val="00040BDD"/>
    <w:rsid w:val="00054CA2"/>
    <w:rsid w:val="00067945"/>
    <w:rsid w:val="00090003"/>
    <w:rsid w:val="00096BB8"/>
    <w:rsid w:val="00097D43"/>
    <w:rsid w:val="000A4DC0"/>
    <w:rsid w:val="000B0A9E"/>
    <w:rsid w:val="000E61B9"/>
    <w:rsid w:val="000F6148"/>
    <w:rsid w:val="00113D55"/>
    <w:rsid w:val="00116599"/>
    <w:rsid w:val="001448AF"/>
    <w:rsid w:val="0014735B"/>
    <w:rsid w:val="00176F1D"/>
    <w:rsid w:val="001852F9"/>
    <w:rsid w:val="001E03B5"/>
    <w:rsid w:val="001E5606"/>
    <w:rsid w:val="001F6EBB"/>
    <w:rsid w:val="001F7985"/>
    <w:rsid w:val="001F7A82"/>
    <w:rsid w:val="00201863"/>
    <w:rsid w:val="00203292"/>
    <w:rsid w:val="0021692F"/>
    <w:rsid w:val="002222E5"/>
    <w:rsid w:val="002269C5"/>
    <w:rsid w:val="002366EB"/>
    <w:rsid w:val="00241D41"/>
    <w:rsid w:val="00281F13"/>
    <w:rsid w:val="00285EA9"/>
    <w:rsid w:val="0029181E"/>
    <w:rsid w:val="00297C70"/>
    <w:rsid w:val="002A1B4B"/>
    <w:rsid w:val="002A28C8"/>
    <w:rsid w:val="002B003F"/>
    <w:rsid w:val="002C7CA9"/>
    <w:rsid w:val="002D00E6"/>
    <w:rsid w:val="002D14A2"/>
    <w:rsid w:val="002E3322"/>
    <w:rsid w:val="002E5592"/>
    <w:rsid w:val="002F0C2D"/>
    <w:rsid w:val="002F58E6"/>
    <w:rsid w:val="0031069C"/>
    <w:rsid w:val="00310A0C"/>
    <w:rsid w:val="00311A39"/>
    <w:rsid w:val="00311F1A"/>
    <w:rsid w:val="003308CA"/>
    <w:rsid w:val="00333F53"/>
    <w:rsid w:val="00334358"/>
    <w:rsid w:val="0033621A"/>
    <w:rsid w:val="00342537"/>
    <w:rsid w:val="00364772"/>
    <w:rsid w:val="00383F72"/>
    <w:rsid w:val="0039503F"/>
    <w:rsid w:val="003B6CB6"/>
    <w:rsid w:val="003C2932"/>
    <w:rsid w:val="0043189C"/>
    <w:rsid w:val="004332D4"/>
    <w:rsid w:val="00482115"/>
    <w:rsid w:val="004824E5"/>
    <w:rsid w:val="00484D45"/>
    <w:rsid w:val="004A16AF"/>
    <w:rsid w:val="004A7557"/>
    <w:rsid w:val="004B5A66"/>
    <w:rsid w:val="004C44E4"/>
    <w:rsid w:val="004E3C36"/>
    <w:rsid w:val="00505629"/>
    <w:rsid w:val="005366C7"/>
    <w:rsid w:val="005410CC"/>
    <w:rsid w:val="00542320"/>
    <w:rsid w:val="0054461B"/>
    <w:rsid w:val="00550B1C"/>
    <w:rsid w:val="005540F3"/>
    <w:rsid w:val="005561D5"/>
    <w:rsid w:val="005859CB"/>
    <w:rsid w:val="005930C5"/>
    <w:rsid w:val="005B3599"/>
    <w:rsid w:val="005B72C8"/>
    <w:rsid w:val="005D5CE0"/>
    <w:rsid w:val="005D5E08"/>
    <w:rsid w:val="005D66E8"/>
    <w:rsid w:val="005E7E15"/>
    <w:rsid w:val="005F00BB"/>
    <w:rsid w:val="006034EB"/>
    <w:rsid w:val="0062017E"/>
    <w:rsid w:val="00633BEB"/>
    <w:rsid w:val="0064325A"/>
    <w:rsid w:val="00643C34"/>
    <w:rsid w:val="00645308"/>
    <w:rsid w:val="006779CB"/>
    <w:rsid w:val="00681680"/>
    <w:rsid w:val="00682277"/>
    <w:rsid w:val="006835FB"/>
    <w:rsid w:val="00697268"/>
    <w:rsid w:val="006B0E1A"/>
    <w:rsid w:val="006C35FF"/>
    <w:rsid w:val="006D6525"/>
    <w:rsid w:val="006E0587"/>
    <w:rsid w:val="006E607F"/>
    <w:rsid w:val="006F7C82"/>
    <w:rsid w:val="00714738"/>
    <w:rsid w:val="00731CCB"/>
    <w:rsid w:val="00742EF1"/>
    <w:rsid w:val="0074518C"/>
    <w:rsid w:val="00752D55"/>
    <w:rsid w:val="00765B39"/>
    <w:rsid w:val="00766101"/>
    <w:rsid w:val="007731B2"/>
    <w:rsid w:val="00773F23"/>
    <w:rsid w:val="00796868"/>
    <w:rsid w:val="007A1BB8"/>
    <w:rsid w:val="007A3C20"/>
    <w:rsid w:val="007A7AD2"/>
    <w:rsid w:val="007B6006"/>
    <w:rsid w:val="007F3890"/>
    <w:rsid w:val="0080111A"/>
    <w:rsid w:val="00802A94"/>
    <w:rsid w:val="008069E5"/>
    <w:rsid w:val="00816A16"/>
    <w:rsid w:val="00817816"/>
    <w:rsid w:val="00825563"/>
    <w:rsid w:val="008257FE"/>
    <w:rsid w:val="00826CA6"/>
    <w:rsid w:val="00837B89"/>
    <w:rsid w:val="008728AE"/>
    <w:rsid w:val="008738FA"/>
    <w:rsid w:val="00876D09"/>
    <w:rsid w:val="00894506"/>
    <w:rsid w:val="008A1811"/>
    <w:rsid w:val="008E090E"/>
    <w:rsid w:val="008E3A22"/>
    <w:rsid w:val="008F2C2D"/>
    <w:rsid w:val="008F2F99"/>
    <w:rsid w:val="00951649"/>
    <w:rsid w:val="009A3BA3"/>
    <w:rsid w:val="009A4338"/>
    <w:rsid w:val="009A43AB"/>
    <w:rsid w:val="009F3CAA"/>
    <w:rsid w:val="00A020D5"/>
    <w:rsid w:val="00A0265A"/>
    <w:rsid w:val="00A10BBE"/>
    <w:rsid w:val="00A138B5"/>
    <w:rsid w:val="00A3160B"/>
    <w:rsid w:val="00A502F1"/>
    <w:rsid w:val="00A648B9"/>
    <w:rsid w:val="00A73126"/>
    <w:rsid w:val="00A9342A"/>
    <w:rsid w:val="00AA08C3"/>
    <w:rsid w:val="00AA287B"/>
    <w:rsid w:val="00AB1092"/>
    <w:rsid w:val="00AD4DC2"/>
    <w:rsid w:val="00AE1C35"/>
    <w:rsid w:val="00AE28E1"/>
    <w:rsid w:val="00AE6887"/>
    <w:rsid w:val="00AE6BE1"/>
    <w:rsid w:val="00AE7263"/>
    <w:rsid w:val="00AF03E1"/>
    <w:rsid w:val="00AF53E4"/>
    <w:rsid w:val="00B1327C"/>
    <w:rsid w:val="00B362F2"/>
    <w:rsid w:val="00B46CC6"/>
    <w:rsid w:val="00B565C9"/>
    <w:rsid w:val="00B658ED"/>
    <w:rsid w:val="00B65EBF"/>
    <w:rsid w:val="00B66107"/>
    <w:rsid w:val="00B67CEE"/>
    <w:rsid w:val="00B74C79"/>
    <w:rsid w:val="00BA26E7"/>
    <w:rsid w:val="00BB4B40"/>
    <w:rsid w:val="00BC0AFB"/>
    <w:rsid w:val="00BC29A3"/>
    <w:rsid w:val="00BC468B"/>
    <w:rsid w:val="00BD4FEF"/>
    <w:rsid w:val="00BD64CC"/>
    <w:rsid w:val="00BE0779"/>
    <w:rsid w:val="00BE3FD1"/>
    <w:rsid w:val="00BE6901"/>
    <w:rsid w:val="00BF3FC7"/>
    <w:rsid w:val="00C11553"/>
    <w:rsid w:val="00C16BBF"/>
    <w:rsid w:val="00C211DE"/>
    <w:rsid w:val="00C26B4D"/>
    <w:rsid w:val="00C30E42"/>
    <w:rsid w:val="00C329DD"/>
    <w:rsid w:val="00C40EC5"/>
    <w:rsid w:val="00C44E3B"/>
    <w:rsid w:val="00C509AF"/>
    <w:rsid w:val="00C83BCC"/>
    <w:rsid w:val="00C84B14"/>
    <w:rsid w:val="00C85403"/>
    <w:rsid w:val="00C86D3E"/>
    <w:rsid w:val="00C92589"/>
    <w:rsid w:val="00CA3182"/>
    <w:rsid w:val="00CB20C6"/>
    <w:rsid w:val="00CB6267"/>
    <w:rsid w:val="00CD7E96"/>
    <w:rsid w:val="00CF22BF"/>
    <w:rsid w:val="00D12C36"/>
    <w:rsid w:val="00D6614A"/>
    <w:rsid w:val="00D8007B"/>
    <w:rsid w:val="00D80B32"/>
    <w:rsid w:val="00D875DA"/>
    <w:rsid w:val="00D8771D"/>
    <w:rsid w:val="00DB1A43"/>
    <w:rsid w:val="00DB3065"/>
    <w:rsid w:val="00DC2524"/>
    <w:rsid w:val="00DC58D4"/>
    <w:rsid w:val="00DC5D1E"/>
    <w:rsid w:val="00DE44F2"/>
    <w:rsid w:val="00DE62AC"/>
    <w:rsid w:val="00E11AB8"/>
    <w:rsid w:val="00E12AD3"/>
    <w:rsid w:val="00E12DB5"/>
    <w:rsid w:val="00E16F25"/>
    <w:rsid w:val="00E670F4"/>
    <w:rsid w:val="00E71082"/>
    <w:rsid w:val="00E745CE"/>
    <w:rsid w:val="00E77653"/>
    <w:rsid w:val="00E902E2"/>
    <w:rsid w:val="00E9213C"/>
    <w:rsid w:val="00EA7773"/>
    <w:rsid w:val="00EC09F9"/>
    <w:rsid w:val="00ED2EE6"/>
    <w:rsid w:val="00ED2FF2"/>
    <w:rsid w:val="00ED345C"/>
    <w:rsid w:val="00ED4B98"/>
    <w:rsid w:val="00EE7708"/>
    <w:rsid w:val="00EF3A70"/>
    <w:rsid w:val="00F253C9"/>
    <w:rsid w:val="00F56F0C"/>
    <w:rsid w:val="00F61FA0"/>
    <w:rsid w:val="00F84E95"/>
    <w:rsid w:val="00FA693D"/>
    <w:rsid w:val="00FC05F1"/>
    <w:rsid w:val="00FC672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B1B0B"/>
  <w15:chartTrackingRefBased/>
  <w15:docId w15:val="{4A1B9F56-EAA9-4EED-BE31-21396450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D3E"/>
  </w:style>
  <w:style w:type="paragraph" w:styleId="Heading1">
    <w:name w:val="heading 1"/>
    <w:basedOn w:val="Normal"/>
    <w:next w:val="Normal"/>
    <w:link w:val="Heading1Char"/>
    <w:uiPriority w:val="9"/>
    <w:qFormat/>
    <w:rsid w:val="00484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1A4D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A4D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C6D9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A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A4D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B8"/>
  </w:style>
  <w:style w:type="paragraph" w:styleId="Footer">
    <w:name w:val="footer"/>
    <w:basedOn w:val="Normal"/>
    <w:link w:val="FooterChar"/>
    <w:uiPriority w:val="99"/>
    <w:unhideWhenUsed/>
    <w:rsid w:val="00E1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B8"/>
  </w:style>
  <w:style w:type="paragraph" w:styleId="BalloonText">
    <w:name w:val="Balloon Text"/>
    <w:basedOn w:val="Normal"/>
    <w:link w:val="BalloonTextChar"/>
    <w:uiPriority w:val="99"/>
    <w:semiHidden/>
    <w:unhideWhenUsed/>
    <w:rsid w:val="0048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8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,F5 List Paragraph,List Paragraph1,List Paragraph11,Dot pt,No Spacing1,List Paragraph Char Char Char,Indicator Text,Numbered Para 1,Bullet 1,Bullet Points,MAIN CONTENT,List Paragraph12,Bullet Style"/>
    <w:basedOn w:val="Normal"/>
    <w:link w:val="ListParagraphChar"/>
    <w:uiPriority w:val="34"/>
    <w:qFormat/>
    <w:rsid w:val="00484D4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D4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84D4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84D45"/>
    <w:rPr>
      <w:rFonts w:ascii="Times New Roman" w:eastAsia="Times New Roman" w:hAnsi="Times New Roman" w:cs="Times New Roman"/>
      <w:sz w:val="16"/>
      <w:szCs w:val="16"/>
      <w:lang w:eastAsia="en-GB"/>
    </w:rPr>
  </w:style>
  <w:style w:type="table" w:styleId="PlainTable3">
    <w:name w:val="Plain Table 3"/>
    <w:basedOn w:val="TableNormal"/>
    <w:uiPriority w:val="43"/>
    <w:rsid w:val="00484D45"/>
    <w:pPr>
      <w:spacing w:after="0" w:line="240" w:lineRule="auto"/>
    </w:pPr>
    <w:tblPr>
      <w:tblStyleRowBandSize w:val="1"/>
      <w:tblStyleColBandSize w:val="1"/>
    </w:tblPr>
    <w:tcPr>
      <w:shd w:val="clear" w:color="auto" w:fill="DBF3FC" w:themeFill="accent1" w:themeFillTint="33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NumberedList Char,Colorful List - Accent 11 Char,F5 List Paragraph Char,List Paragraph1 Char,List Paragraph11 Char,Dot pt Char,No Spacing1 Char,List Paragraph Char Char Char Char,Indicator Text Char,Numbered Para 1 Char,Bullet 1 Char"/>
    <w:basedOn w:val="DefaultParagraphFont"/>
    <w:link w:val="ListParagraph"/>
    <w:uiPriority w:val="34"/>
    <w:locked/>
    <w:rsid w:val="00484D45"/>
  </w:style>
  <w:style w:type="paragraph" w:customStyle="1" w:styleId="xmsonormal">
    <w:name w:val="x_msonormal"/>
    <w:basedOn w:val="Normal"/>
    <w:rsid w:val="00484D4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gmail-m-471881006629936435gmail-m7688935814600907522gmail-p10">
    <w:name w:val="x_gmail-m-471881006629936435gmail-m7688935814600907522gmail-p10"/>
    <w:basedOn w:val="Normal"/>
    <w:rsid w:val="00484D4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gmail-m-471881006629936435gmail-m7688935814600907522gmail-s3">
    <w:name w:val="x_gmail-m-471881006629936435gmail-m7688935814600907522gmail-s3"/>
    <w:basedOn w:val="DefaultParagraphFont"/>
    <w:rsid w:val="00484D45"/>
  </w:style>
  <w:style w:type="character" w:customStyle="1" w:styleId="Heading1Char">
    <w:name w:val="Heading 1 Char"/>
    <w:basedOn w:val="DefaultParagraphFont"/>
    <w:link w:val="Heading1"/>
    <w:uiPriority w:val="9"/>
    <w:rsid w:val="00484D45"/>
    <w:rPr>
      <w:rFonts w:asciiTheme="majorHAnsi" w:eastAsiaTheme="majorEastAsia" w:hAnsiTheme="majorHAnsi" w:cstheme="majorBidi"/>
      <w:color w:val="11A4DE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B109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9CB"/>
    <w:pPr>
      <w:tabs>
        <w:tab w:val="right" w:leader="dot" w:pos="9016"/>
      </w:tabs>
      <w:spacing w:before="120"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AB1092"/>
    <w:rPr>
      <w:rFonts w:asciiTheme="majorHAnsi" w:eastAsiaTheme="majorEastAsia" w:hAnsiTheme="majorHAnsi" w:cstheme="majorBidi"/>
      <w:color w:val="11A4D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181E"/>
    <w:rPr>
      <w:rFonts w:asciiTheme="majorHAnsi" w:eastAsiaTheme="majorEastAsia" w:hAnsiTheme="majorHAnsi" w:cstheme="majorBidi"/>
      <w:color w:val="0C6D9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9181E"/>
    <w:pPr>
      <w:spacing w:after="100"/>
      <w:ind w:left="440"/>
    </w:pPr>
  </w:style>
  <w:style w:type="table" w:styleId="PlainTable2">
    <w:name w:val="Plain Table 2"/>
    <w:basedOn w:val="TableNormal"/>
    <w:uiPriority w:val="42"/>
    <w:rsid w:val="00291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1">
    <w:name w:val="List Table 3 Accent 1"/>
    <w:basedOn w:val="TableNormal"/>
    <w:uiPriority w:val="48"/>
    <w:rsid w:val="0029181E"/>
    <w:pPr>
      <w:spacing w:after="0" w:line="240" w:lineRule="auto"/>
    </w:pPr>
    <w:tblPr>
      <w:tblStyleRowBandSize w:val="1"/>
      <w:tblStyleColBandSize w:val="1"/>
      <w:tblBorders>
        <w:top w:val="single" w:sz="4" w:space="0" w:color="50C4F1" w:themeColor="accent1"/>
        <w:left w:val="single" w:sz="4" w:space="0" w:color="50C4F1" w:themeColor="accent1"/>
        <w:bottom w:val="single" w:sz="4" w:space="0" w:color="50C4F1" w:themeColor="accent1"/>
        <w:right w:val="single" w:sz="4" w:space="0" w:color="50C4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4F1" w:themeFill="accent1"/>
      </w:tcPr>
    </w:tblStylePr>
    <w:tblStylePr w:type="lastRow">
      <w:rPr>
        <w:b/>
        <w:bCs/>
      </w:rPr>
      <w:tblPr/>
      <w:tcPr>
        <w:tcBorders>
          <w:top w:val="double" w:sz="4" w:space="0" w:color="50C4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4F1" w:themeColor="accent1"/>
          <w:right w:val="single" w:sz="4" w:space="0" w:color="50C4F1" w:themeColor="accent1"/>
        </w:tcBorders>
      </w:tcPr>
    </w:tblStylePr>
    <w:tblStylePr w:type="band1Horz">
      <w:tblPr/>
      <w:tcPr>
        <w:tcBorders>
          <w:top w:val="single" w:sz="4" w:space="0" w:color="50C4F1" w:themeColor="accent1"/>
          <w:bottom w:val="single" w:sz="4" w:space="0" w:color="50C4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4F1" w:themeColor="accent1"/>
          <w:left w:val="nil"/>
        </w:tcBorders>
      </w:tcPr>
    </w:tblStylePr>
    <w:tblStylePr w:type="swCell">
      <w:tblPr/>
      <w:tcPr>
        <w:tcBorders>
          <w:top w:val="double" w:sz="4" w:space="0" w:color="50C4F1" w:themeColor="accent1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505629"/>
    <w:pPr>
      <w:spacing w:after="100"/>
      <w:ind w:left="220"/>
    </w:pPr>
  </w:style>
  <w:style w:type="paragraph" w:customStyle="1" w:styleId="BB-Normal">
    <w:name w:val="BB-Normal"/>
    <w:rsid w:val="00310A0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paragraph">
    <w:name w:val="paragraph"/>
    <w:basedOn w:val="Normal"/>
    <w:rsid w:val="0031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0A0C"/>
  </w:style>
  <w:style w:type="character" w:customStyle="1" w:styleId="eop">
    <w:name w:val="eop"/>
    <w:basedOn w:val="DefaultParagraphFont"/>
    <w:rsid w:val="00310A0C"/>
  </w:style>
  <w:style w:type="paragraph" w:styleId="NormalWeb">
    <w:name w:val="Normal (Web)"/>
    <w:basedOn w:val="Normal"/>
    <w:uiPriority w:val="99"/>
    <w:unhideWhenUsed/>
    <w:rsid w:val="0031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A0C"/>
    <w:rPr>
      <w:rFonts w:asciiTheme="majorHAnsi" w:eastAsiaTheme="majorEastAsia" w:hAnsiTheme="majorHAnsi" w:cstheme="majorBidi"/>
      <w:i/>
      <w:iCs/>
      <w:color w:val="11A4DE" w:themeColor="accent1" w:themeShade="BF"/>
    </w:rPr>
  </w:style>
  <w:style w:type="paragraph" w:customStyle="1" w:styleId="TableList">
    <w:name w:val="Table List"/>
    <w:basedOn w:val="ListParagraph"/>
    <w:link w:val="TableListChar"/>
    <w:qFormat/>
    <w:rsid w:val="00310A0C"/>
    <w:pPr>
      <w:numPr>
        <w:numId w:val="9"/>
      </w:numPr>
      <w:spacing w:after="0" w:line="240" w:lineRule="auto"/>
      <w:ind w:left="284" w:hanging="284"/>
      <w:mirrorIndents/>
    </w:pPr>
    <w:rPr>
      <w:rFonts w:ascii="Arial" w:hAnsi="Arial" w:cs="Times New Roman"/>
      <w:sz w:val="16"/>
      <w:szCs w:val="20"/>
      <w:lang w:eastAsia="en-GB"/>
    </w:rPr>
  </w:style>
  <w:style w:type="character" w:customStyle="1" w:styleId="TableListChar">
    <w:name w:val="Table List Char"/>
    <w:basedOn w:val="ListParagraphChar"/>
    <w:link w:val="TableList"/>
    <w:rsid w:val="00310A0C"/>
    <w:rPr>
      <w:rFonts w:ascii="Arial" w:hAnsi="Arial" w:cs="Times New Roman"/>
      <w:sz w:val="16"/>
      <w:szCs w:val="20"/>
      <w:lang w:eastAsia="en-GB"/>
    </w:rPr>
  </w:style>
  <w:style w:type="paragraph" w:customStyle="1" w:styleId="ListPara2">
    <w:name w:val="List Para 2"/>
    <w:basedOn w:val="ListParagraph"/>
    <w:link w:val="ListPara2Char"/>
    <w:autoRedefine/>
    <w:qFormat/>
    <w:rsid w:val="008F2C2D"/>
    <w:pPr>
      <w:numPr>
        <w:numId w:val="8"/>
      </w:numPr>
      <w:spacing w:before="120" w:after="120" w:line="240" w:lineRule="auto"/>
      <w:ind w:left="1560" w:hanging="426"/>
    </w:pPr>
    <w:rPr>
      <w:rFonts w:ascii="Arial" w:hAnsi="Arial" w:cs="Times New Roman"/>
      <w:sz w:val="20"/>
      <w:lang w:eastAsia="en-GB"/>
    </w:rPr>
  </w:style>
  <w:style w:type="character" w:customStyle="1" w:styleId="ListPara2Char">
    <w:name w:val="List Para 2 Char"/>
    <w:basedOn w:val="ListParagraphChar"/>
    <w:link w:val="ListPara2"/>
    <w:rsid w:val="008F2C2D"/>
    <w:rPr>
      <w:rFonts w:ascii="Arial" w:hAnsi="Arial" w:cs="Times New Roman"/>
      <w:sz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310A0C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A0C"/>
    <w:rPr>
      <w:rFonts w:ascii="Calibri" w:hAnsi="Calibri" w:cs="Calibri"/>
      <w:sz w:val="20"/>
      <w:szCs w:val="20"/>
    </w:rPr>
  </w:style>
  <w:style w:type="character" w:customStyle="1" w:styleId="advancedproofingissue">
    <w:name w:val="advancedproofingissue"/>
    <w:basedOn w:val="DefaultParagraphFont"/>
    <w:rsid w:val="00310A0C"/>
  </w:style>
  <w:style w:type="paragraph" w:customStyle="1" w:styleId="Default">
    <w:name w:val="Default"/>
    <w:rsid w:val="00FA6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0-Appendix-BB">
    <w:name w:val="00-Appendix-BB"/>
    <w:basedOn w:val="Normal"/>
    <w:next w:val="Normal"/>
    <w:rsid w:val="00FA693D"/>
    <w:pPr>
      <w:pageBreakBefore/>
      <w:numPr>
        <w:numId w:val="17"/>
      </w:numPr>
      <w:spacing w:after="0" w:line="240" w:lineRule="auto"/>
      <w:jc w:val="both"/>
    </w:pPr>
    <w:rPr>
      <w:rFonts w:ascii="Arial" w:eastAsia="Times New Roman" w:hAnsi="Arial" w:cs="Times New Roman"/>
      <w:b/>
      <w:cap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6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93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93D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5CE"/>
    <w:pPr>
      <w:numPr>
        <w:ilvl w:val="1"/>
      </w:numPr>
      <w:spacing w:before="240" w:after="120"/>
    </w:pPr>
    <w:rPr>
      <w:rFonts w:ascii="Arial" w:eastAsiaTheme="minorEastAsia" w:hAnsi="Arial" w:cs="Arial"/>
      <w:b/>
      <w:bCs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45CE"/>
    <w:rPr>
      <w:rFonts w:ascii="Arial" w:eastAsiaTheme="minorEastAsia" w:hAnsi="Arial" w:cs="Arial"/>
      <w:b/>
      <w:bCs/>
      <w:color w:val="5A5A5A" w:themeColor="text1" w:themeTint="A5"/>
      <w:spacing w:val="15"/>
    </w:rPr>
  </w:style>
  <w:style w:type="paragraph" w:customStyle="1" w:styleId="Boldheader">
    <w:name w:val="Bold header"/>
    <w:basedOn w:val="Normal"/>
    <w:link w:val="BoldheaderChar"/>
    <w:qFormat/>
    <w:rsid w:val="00ED4B98"/>
    <w:pPr>
      <w:spacing w:before="240" w:after="120" w:line="240" w:lineRule="auto"/>
    </w:pPr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D4B98"/>
    <w:rPr>
      <w:i/>
      <w:iCs/>
      <w:color w:val="404040" w:themeColor="text1" w:themeTint="BF"/>
    </w:rPr>
  </w:style>
  <w:style w:type="character" w:customStyle="1" w:styleId="BoldheaderChar">
    <w:name w:val="Bold header Char"/>
    <w:basedOn w:val="DefaultParagraphFont"/>
    <w:link w:val="Boldheader"/>
    <w:rsid w:val="00ED4B9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4B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ewbullet">
    <w:name w:val="new bullet"/>
    <w:basedOn w:val="ListPara2"/>
    <w:link w:val="newbulletChar"/>
    <w:qFormat/>
    <w:rsid w:val="00285EA9"/>
    <w:pPr>
      <w:ind w:left="993"/>
    </w:pPr>
  </w:style>
  <w:style w:type="character" w:customStyle="1" w:styleId="newbulletChar">
    <w:name w:val="new bullet Char"/>
    <w:basedOn w:val="ListPara2Char"/>
    <w:link w:val="newbullet"/>
    <w:rsid w:val="00285EA9"/>
    <w:rPr>
      <w:rFonts w:ascii="Arial" w:hAnsi="Arial" w:cs="Times New Roman"/>
      <w:sz w:val="20"/>
      <w:lang w:eastAsia="en-GB"/>
    </w:rPr>
  </w:style>
  <w:style w:type="paragraph" w:customStyle="1" w:styleId="Subheading">
    <w:name w:val="Sub heading"/>
    <w:basedOn w:val="Subtitle"/>
    <w:link w:val="SubheadingChar"/>
    <w:qFormat/>
    <w:rsid w:val="0080111A"/>
    <w:rPr>
      <w:sz w:val="24"/>
      <w:szCs w:val="24"/>
    </w:rPr>
  </w:style>
  <w:style w:type="character" w:customStyle="1" w:styleId="SubheadingChar">
    <w:name w:val="Sub heading Char"/>
    <w:basedOn w:val="SubtitleChar"/>
    <w:link w:val="Subheading"/>
    <w:rsid w:val="0080111A"/>
    <w:rPr>
      <w:rFonts w:ascii="Arial" w:eastAsiaTheme="minorEastAsia" w:hAnsi="Arial" w:cs="Arial"/>
      <w:b/>
      <w:bCs/>
      <w:color w:val="5A5A5A" w:themeColor="text1" w:themeTint="A5"/>
      <w:spacing w:val="15"/>
      <w:sz w:val="24"/>
      <w:szCs w:val="24"/>
    </w:rPr>
  </w:style>
  <w:style w:type="paragraph" w:customStyle="1" w:styleId="Sub">
    <w:name w:val="Sub"/>
    <w:basedOn w:val="Subheading"/>
    <w:link w:val="SubChar"/>
    <w:qFormat/>
    <w:rsid w:val="001F6EBB"/>
    <w:rPr>
      <w:spacing w:val="0"/>
      <w:shd w:val="clear" w:color="auto" w:fill="FFFFFF"/>
    </w:rPr>
  </w:style>
  <w:style w:type="character" w:customStyle="1" w:styleId="SubChar">
    <w:name w:val="Sub Char"/>
    <w:basedOn w:val="SubheadingChar"/>
    <w:link w:val="Sub"/>
    <w:rsid w:val="001F6EBB"/>
    <w:rPr>
      <w:rFonts w:ascii="Arial" w:eastAsiaTheme="minorEastAsia" w:hAnsi="Arial" w:cs="Arial"/>
      <w:b/>
      <w:bCs/>
      <w:color w:val="5A5A5A" w:themeColor="text1" w:themeTint="A5"/>
      <w:spacing w:val="15"/>
      <w:sz w:val="24"/>
      <w:szCs w:val="24"/>
    </w:rPr>
  </w:style>
  <w:style w:type="paragraph" w:customStyle="1" w:styleId="CoverSubheading">
    <w:name w:val="Cover Subheading"/>
    <w:basedOn w:val="Normal"/>
    <w:link w:val="CoverSubheadingChar"/>
    <w:qFormat/>
    <w:rsid w:val="007F3890"/>
    <w:pPr>
      <w:spacing w:after="600" w:line="240" w:lineRule="auto"/>
    </w:pPr>
    <w:rPr>
      <w:rFonts w:ascii="Arial" w:eastAsia="Calibri" w:hAnsi="Arial" w:cs="Arial"/>
      <w:sz w:val="60"/>
      <w:szCs w:val="60"/>
      <w:lang w:eastAsia="en-GB"/>
    </w:rPr>
  </w:style>
  <w:style w:type="character" w:customStyle="1" w:styleId="CoverSubheadingChar">
    <w:name w:val="Cover Subheading Char"/>
    <w:basedOn w:val="DefaultParagraphFont"/>
    <w:link w:val="CoverSubheading"/>
    <w:rsid w:val="007F3890"/>
    <w:rPr>
      <w:rFonts w:ascii="Arial" w:eastAsia="Calibri" w:hAnsi="Arial" w:cs="Arial"/>
      <w:sz w:val="60"/>
      <w:szCs w:val="60"/>
      <w:lang w:eastAsia="en-GB"/>
    </w:rPr>
  </w:style>
  <w:style w:type="paragraph" w:styleId="IntenseQuote">
    <w:name w:val="Intense Quote"/>
    <w:aliases w:val="Emphasised content"/>
    <w:basedOn w:val="Normal"/>
    <w:next w:val="Normal"/>
    <w:link w:val="IntenseQuoteChar"/>
    <w:autoRedefine/>
    <w:uiPriority w:val="30"/>
    <w:qFormat/>
    <w:rsid w:val="007F3890"/>
    <w:pPr>
      <w:pBdr>
        <w:top w:val="single" w:sz="18" w:space="10" w:color="50C4F1" w:themeColor="accent1"/>
        <w:bottom w:val="single" w:sz="18" w:space="10" w:color="50C4F1" w:themeColor="accent1"/>
      </w:pBdr>
      <w:spacing w:before="360" w:after="360" w:line="240" w:lineRule="auto"/>
    </w:pPr>
    <w:rPr>
      <w:rFonts w:ascii="Arial" w:hAnsi="Arial" w:cs="Calibri"/>
      <w:b/>
      <w:iCs/>
      <w:color w:val="000000" w:themeColor="text1"/>
      <w:sz w:val="24"/>
      <w:szCs w:val="24"/>
    </w:rPr>
  </w:style>
  <w:style w:type="character" w:customStyle="1" w:styleId="IntenseQuoteChar">
    <w:name w:val="Intense Quote Char"/>
    <w:aliases w:val="Emphasised content Char"/>
    <w:basedOn w:val="DefaultParagraphFont"/>
    <w:link w:val="IntenseQuote"/>
    <w:uiPriority w:val="30"/>
    <w:rsid w:val="007F3890"/>
    <w:rPr>
      <w:rFonts w:ascii="Arial" w:hAnsi="Arial" w:cs="Calibri"/>
      <w:b/>
      <w:iCs/>
      <w:color w:val="000000" w:themeColor="text1"/>
      <w:sz w:val="24"/>
      <w:szCs w:val="24"/>
    </w:rPr>
  </w:style>
  <w:style w:type="paragraph" w:customStyle="1" w:styleId="BodyCopy">
    <w:name w:val="Body Copy"/>
    <w:basedOn w:val="Normal"/>
    <w:link w:val="BodyCopyChar"/>
    <w:autoRedefine/>
    <w:qFormat/>
    <w:rsid w:val="007F3890"/>
    <w:pPr>
      <w:spacing w:after="0" w:line="240" w:lineRule="auto"/>
      <w:jc w:val="both"/>
    </w:pPr>
    <w:rPr>
      <w:rFonts w:ascii="Arial" w:hAnsi="Arial" w:cs="Arial"/>
      <w:bCs/>
    </w:rPr>
  </w:style>
  <w:style w:type="character" w:customStyle="1" w:styleId="BodyCopyChar">
    <w:name w:val="Body Copy Char"/>
    <w:basedOn w:val="DefaultParagraphFont"/>
    <w:link w:val="BodyCopy"/>
    <w:rsid w:val="007F3890"/>
    <w:rPr>
      <w:rFonts w:ascii="Arial" w:hAnsi="Arial" w:cs="Arial"/>
      <w:bCs/>
    </w:rPr>
  </w:style>
  <w:style w:type="paragraph" w:customStyle="1" w:styleId="Bullets">
    <w:name w:val="Bullets"/>
    <w:basedOn w:val="ListParagraph"/>
    <w:link w:val="BulletsChar"/>
    <w:autoRedefine/>
    <w:qFormat/>
    <w:rsid w:val="007F3890"/>
    <w:pPr>
      <w:numPr>
        <w:numId w:val="30"/>
      </w:numPr>
      <w:tabs>
        <w:tab w:val="left" w:pos="5970"/>
      </w:tabs>
      <w:spacing w:after="120" w:line="240" w:lineRule="auto"/>
      <w:ind w:left="714" w:hanging="357"/>
    </w:pPr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7F3890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4824E5"/>
    <w:pPr>
      <w:spacing w:before="120" w:after="120" w:line="240" w:lineRule="auto"/>
    </w:pPr>
    <w:rPr>
      <w:rFonts w:ascii="Arial" w:hAnsi="Arial"/>
      <w:i/>
      <w:iCs/>
      <w:color w:val="425563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live-well/healthy-body/best-way-to-wash-your-hand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HSPS Colours">
      <a:dk1>
        <a:srgbClr val="000000"/>
      </a:dk1>
      <a:lt1>
        <a:srgbClr val="FFFFFF"/>
      </a:lt1>
      <a:dk2>
        <a:srgbClr val="425563"/>
      </a:dk2>
      <a:lt2>
        <a:srgbClr val="477FBF"/>
      </a:lt2>
      <a:accent1>
        <a:srgbClr val="50C4F1"/>
      </a:accent1>
      <a:accent2>
        <a:srgbClr val="F16241"/>
      </a:accent2>
      <a:accent3>
        <a:srgbClr val="FDBE37"/>
      </a:accent3>
      <a:accent4>
        <a:srgbClr val="00B9B1"/>
      </a:accent4>
      <a:accent5>
        <a:srgbClr val="C65398"/>
      </a:accent5>
      <a:accent6>
        <a:srgbClr val="70AD47"/>
      </a:accent6>
      <a:hlink>
        <a:srgbClr val="477FB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316A0148358438B8A1A820F159B47" ma:contentTypeVersion="13" ma:contentTypeDescription="Create a new document." ma:contentTypeScope="" ma:versionID="636ab4765c68d2be53241a0ddc9ae6cc">
  <xsd:schema xmlns:xsd="http://www.w3.org/2001/XMLSchema" xmlns:xs="http://www.w3.org/2001/XMLSchema" xmlns:p="http://schemas.microsoft.com/office/2006/metadata/properties" xmlns:ns3="a5cdbc89-b594-4e86-9ccb-370f8ab60bff" xmlns:ns4="582834cc-6555-46c4-bdda-c65b64413923" targetNamespace="http://schemas.microsoft.com/office/2006/metadata/properties" ma:root="true" ma:fieldsID="3191c46db2b1f261249ffe2225df86c0" ns3:_="" ns4:_="">
    <xsd:import namespace="a5cdbc89-b594-4e86-9ccb-370f8ab60bff"/>
    <xsd:import namespace="582834cc-6555-46c4-bdda-c65b64413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dbc89-b594-4e86-9ccb-370f8ab60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34cc-6555-46c4-bdda-c65b64413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1B03-B8F7-4157-AB1C-3830A1C66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FAF90-C39D-4EE9-A10E-76949FE4D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1009C-B248-4716-899F-F4C216CB9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dbc89-b594-4e86-9ccb-370f8ab60bff"/>
    <ds:schemaRef ds:uri="582834cc-6555-46c4-bdda-c65b64413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3DD13-F648-43B8-B30F-1248DFA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Eleftheriou</dc:creator>
  <cp:keywords/>
  <dc:description/>
  <cp:lastModifiedBy>Fearn-Webster, John - S&amp;CS</cp:lastModifiedBy>
  <cp:revision>3</cp:revision>
  <cp:lastPrinted>2020-05-05T15:05:00Z</cp:lastPrinted>
  <dcterms:created xsi:type="dcterms:W3CDTF">2020-07-16T12:17:00Z</dcterms:created>
  <dcterms:modified xsi:type="dcterms:W3CDTF">2020-08-03T14:33:00Z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0x01010063F316A0148358438B8A1A820F159B47</vt:lpwstr>
  </property>
  <property fmtid="{D5CDD505-2E9C-101B-9397-08002B2CF9AE}" pid="3" name="documenttype">
    <vt:lpwstr/>
  </property>
  <property fmtid="{D5CDD505-2E9C-101B-9397-08002B2CF9AE}" pid="4" name="Directorate">
    <vt:lpwstr/>
  </property>
  <property fmtid="{D5CDD505-2E9C-101B-9397-08002B2CF9AE}" pid="5" name="Campaignname">
    <vt:lpwstr/>
  </property>
</Properties>
</file>